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233729604" w:id="0"/>
    <w:p w:rsidRPr="00305CA7" w:rsidR="000C424C" w:rsidP="07076B9F" w:rsidRDefault="00CA74C7" w14:paraId="0B442653" w14:textId="30335058" w14:noSpellErr="1">
      <w:pPr>
        <w:pStyle w:val="TOC2"/>
        <w:rPr>
          <w:rFonts w:ascii="Neue Haas Unica" w:hAnsi="Neue Haas Unica" w:eastAsia="Times New Roman" w:cs="Arial"/>
          <w:b w:val="1"/>
          <w:bCs w:val="1"/>
          <w:color w:val="548DD4"/>
          <w:sz w:val="20"/>
          <w:szCs w:val="20"/>
          <w:lang w:val="en-US"/>
        </w:rPr>
      </w:pPr>
    </w:p>
    <w:p w:rsidRPr="00305CA7" w:rsidR="000C424C" w:rsidP="00305CA7" w:rsidRDefault="000C424C" w14:paraId="507EECAF" w14:textId="3C7E9378"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153745782" w:id="1"/>
      <w:r w:rsidRPr="07076B9F" w:rsidR="51FBC27F">
        <w:rPr>
          <w:rFonts w:ascii="Neue Haas Unica" w:hAnsi="Neue Haas Unica" w:eastAsia="Times New Roman" w:cs="Arial"/>
          <w:b w:val="1"/>
          <w:bCs w:val="1"/>
          <w:sz w:val="20"/>
          <w:szCs w:val="20"/>
          <w:lang w:val="en-US"/>
        </w:rPr>
        <w:t xml:space="preserve">When </w:t>
      </w:r>
      <w:r w:rsidRPr="07076B9F" w:rsidR="216C9D06">
        <w:rPr>
          <w:rFonts w:ascii="Neue Haas Unica" w:hAnsi="Neue Haas Unica" w:eastAsia="Times New Roman" w:cs="Arial"/>
          <w:b w:val="1"/>
          <w:bCs w:val="1"/>
          <w:sz w:val="20"/>
          <w:szCs w:val="20"/>
          <w:lang w:val="en-US"/>
        </w:rPr>
        <w:t xml:space="preserve">the </w:t>
      </w:r>
      <w:r w:rsidRPr="07076B9F" w:rsidR="51FBC27F">
        <w:rPr>
          <w:rFonts w:ascii="Neue Haas Unica" w:hAnsi="Neue Haas Unica" w:eastAsia="Times New Roman" w:cs="Arial"/>
          <w:b w:val="1"/>
          <w:bCs w:val="1"/>
          <w:sz w:val="20"/>
          <w:szCs w:val="20"/>
          <w:lang w:val="en-US"/>
        </w:rPr>
        <w:t>Alarm Sounds</w:t>
      </w:r>
      <w:bookmarkEnd w:id="0"/>
      <w:bookmarkEnd w:id="1"/>
    </w:p>
    <w:p w:rsidRPr="00C90948" w:rsidR="000C424C" w:rsidP="00305CA7" w:rsidRDefault="000C424C" w14:paraId="304AC7B2" w14:textId="220B4F0F">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Do not stop for valuables</w:t>
      </w:r>
      <w:r w:rsidRPr="6A6C5A7E" w:rsidR="3F1BE7DF">
        <w:rPr>
          <w:rFonts w:ascii="Neue Haas Unica" w:hAnsi="Neue Haas Unica" w:eastAsia="Calibri" w:cs="Arial"/>
          <w:sz w:val="20"/>
          <w:szCs w:val="20"/>
          <w:lang w:val="en-US"/>
        </w:rPr>
        <w:t>,</w:t>
      </w:r>
      <w:r w:rsidRPr="6A6C5A7E">
        <w:rPr>
          <w:rFonts w:ascii="Neue Haas Unica" w:hAnsi="Neue Haas Unica" w:eastAsia="Calibri" w:cs="Arial"/>
          <w:sz w:val="20"/>
          <w:szCs w:val="20"/>
          <w:lang w:val="en-US"/>
        </w:rPr>
        <w:t xml:space="preserve"> to get a coat</w:t>
      </w:r>
      <w:r w:rsidRPr="6A6C5A7E" w:rsidR="4605BB1F">
        <w:rPr>
          <w:rFonts w:ascii="Neue Haas Unica" w:hAnsi="Neue Haas Unica" w:eastAsia="Calibri" w:cs="Arial"/>
          <w:sz w:val="20"/>
          <w:szCs w:val="20"/>
          <w:lang w:val="en-US"/>
        </w:rPr>
        <w:t>,</w:t>
      </w:r>
      <w:r w:rsidRPr="6A6C5A7E">
        <w:rPr>
          <w:rFonts w:ascii="Neue Haas Unica" w:hAnsi="Neue Haas Unica" w:eastAsia="Calibri" w:cs="Arial"/>
          <w:sz w:val="20"/>
          <w:szCs w:val="20"/>
          <w:lang w:val="en-US"/>
        </w:rPr>
        <w:t xml:space="preserve"> or to turn off lights.</w:t>
      </w:r>
    </w:p>
    <w:p w:rsidRPr="00C90948" w:rsidR="000C424C" w:rsidP="00305CA7" w:rsidRDefault="000C424C" w14:paraId="3FDBD480" w14:textId="26E4A44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Do not stop to shut off equipment.</w:t>
      </w:r>
    </w:p>
    <w:p w:rsidRPr="00C90948" w:rsidR="000C424C" w:rsidP="00305CA7" w:rsidRDefault="000C424C" w14:paraId="6F740E5C"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Close doors and windows.</w:t>
      </w:r>
    </w:p>
    <w:p w:rsidRPr="00C90948" w:rsidR="000C424C" w:rsidP="00305CA7" w:rsidRDefault="000C424C" w14:paraId="5257D3C9"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If you lock your door, take your keys with you.</w:t>
      </w:r>
    </w:p>
    <w:p w:rsidRPr="00C90948" w:rsidR="000C424C" w:rsidP="00305CA7" w:rsidRDefault="000C424C" w14:paraId="0E64A34F"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Alert others around you.</w:t>
      </w:r>
    </w:p>
    <w:p w:rsidRPr="00C90948" w:rsidR="000C424C" w:rsidP="00305CA7" w:rsidRDefault="000C424C" w14:paraId="45D9C6A5"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Assist any people with special needs in evacuating.</w:t>
      </w:r>
    </w:p>
    <w:p w:rsidRPr="00C90948" w:rsidR="000C424C" w:rsidP="00305CA7" w:rsidRDefault="000C424C" w14:paraId="4EA68394" w14:textId="2C7F099E">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When evacuating</w:t>
      </w:r>
      <w:r w:rsidRPr="6A6C5A7E" w:rsidR="0019187E">
        <w:rPr>
          <w:rFonts w:ascii="Neue Haas Unica" w:hAnsi="Neue Haas Unica" w:eastAsia="Calibri" w:cs="Arial"/>
          <w:sz w:val="20"/>
          <w:szCs w:val="20"/>
          <w:lang w:val="en-US"/>
        </w:rPr>
        <w:t>,</w:t>
      </w:r>
      <w:r w:rsidRPr="6A6C5A7E">
        <w:rPr>
          <w:rFonts w:ascii="Neue Haas Unica" w:hAnsi="Neue Haas Unica" w:eastAsia="Calibri" w:cs="Arial"/>
          <w:sz w:val="20"/>
          <w:szCs w:val="20"/>
          <w:lang w:val="en-US"/>
        </w:rPr>
        <w:t xml:space="preserve"> </w:t>
      </w:r>
      <w:r w:rsidRPr="6A6C5A7E">
        <w:rPr>
          <w:rFonts w:ascii="Neue Haas Unica" w:hAnsi="Neue Haas Unica" w:eastAsia="Calibri" w:cs="Arial"/>
          <w:i/>
          <w:iCs/>
          <w:sz w:val="20"/>
          <w:szCs w:val="20"/>
          <w:lang w:val="en-US"/>
        </w:rPr>
        <w:t xml:space="preserve">WALK, </w:t>
      </w:r>
      <w:r w:rsidRPr="6A6C5A7E">
        <w:rPr>
          <w:rFonts w:ascii="Neue Haas Unica" w:hAnsi="Neue Haas Unica" w:eastAsia="Calibri" w:cs="Arial"/>
          <w:sz w:val="20"/>
          <w:szCs w:val="20"/>
          <w:lang w:val="en-US"/>
        </w:rPr>
        <w:t>never run, and keep to the right of hallways.</w:t>
      </w:r>
      <w:smartTag w:uri="urn:schemas-microsoft-com:office:smarttags" w:element="stockticker"/>
    </w:p>
    <w:p w:rsidRPr="00C90948" w:rsidR="000C424C" w:rsidP="00305CA7" w:rsidRDefault="000C424C" w14:paraId="6512A439"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Leave the building, even if the alarm stops while you are on your way out.</w:t>
      </w:r>
    </w:p>
    <w:p w:rsidRPr="00C90948" w:rsidR="000C424C" w:rsidP="00305CA7" w:rsidRDefault="000C424C" w14:paraId="17330849"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Once outside, move away from the building and proceed to the designated assembly location.  </w:t>
      </w:r>
    </w:p>
    <w:p w:rsidRPr="00C90948" w:rsidR="000C424C" w:rsidP="00305CA7" w:rsidRDefault="000C424C" w14:paraId="1BD18960"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Do not block firefighters or their equipment.  </w:t>
      </w:r>
    </w:p>
    <w:p w:rsidRPr="00C90948" w:rsidR="000C424C" w:rsidP="7EC6F9E4" w:rsidRDefault="000C424C" w14:paraId="508FEBD6" w14:textId="027665DC">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rPr>
      </w:pPr>
      <w:r w:rsidRPr="7EC6F9E4">
        <w:rPr>
          <w:rFonts w:ascii="Neue Haas Unica" w:hAnsi="Neue Haas Unica" w:eastAsia="Calibri" w:cs="Arial"/>
          <w:sz w:val="20"/>
          <w:szCs w:val="20"/>
        </w:rPr>
        <w:t>In inclement weather</w:t>
      </w:r>
      <w:r w:rsidRPr="7EC6F9E4" w:rsidR="000E3440">
        <w:rPr>
          <w:rFonts w:ascii="Neue Haas Unica" w:hAnsi="Neue Haas Unica" w:eastAsia="Calibri" w:cs="Arial"/>
          <w:sz w:val="20"/>
          <w:szCs w:val="20"/>
        </w:rPr>
        <w:t>,</w:t>
      </w:r>
      <w:r w:rsidRPr="7EC6F9E4">
        <w:rPr>
          <w:rFonts w:ascii="Neue Haas Unica" w:hAnsi="Neue Haas Unica" w:eastAsia="Calibri" w:cs="Arial"/>
          <w:sz w:val="20"/>
          <w:szCs w:val="20"/>
        </w:rPr>
        <w:t xml:space="preserve"> go to the indoor designated assembly location</w:t>
      </w:r>
      <w:r w:rsidRPr="7EC6F9E4" w:rsidR="005708DF">
        <w:rPr>
          <w:rFonts w:ascii="Neue Haas Unica" w:hAnsi="Neue Haas Unica" w:eastAsia="Calibri" w:cs="Arial"/>
          <w:sz w:val="20"/>
          <w:szCs w:val="20"/>
        </w:rPr>
        <w:t xml:space="preserve"> only if it is safe to do so</w:t>
      </w:r>
      <w:r w:rsidRPr="7EC6F9E4">
        <w:rPr>
          <w:rFonts w:ascii="Neue Haas Unica" w:hAnsi="Neue Haas Unica" w:eastAsia="Calibri" w:cs="Arial"/>
          <w:sz w:val="20"/>
          <w:szCs w:val="20"/>
        </w:rPr>
        <w:t xml:space="preserve">.  </w:t>
      </w:r>
    </w:p>
    <w:p w:rsidRPr="00C90948" w:rsidR="000C424C" w:rsidP="00305CA7" w:rsidRDefault="000C424C" w14:paraId="3C5740EA" w14:textId="20A0B35D">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Look for those who work with you to </w:t>
      </w:r>
      <w:r w:rsidR="000E3440">
        <w:rPr>
          <w:rFonts w:ascii="Neue Haas Unica" w:hAnsi="Neue Haas Unica" w:eastAsia="Calibri" w:cs="Arial"/>
          <w:sz w:val="20"/>
          <w:szCs w:val="20"/>
          <w:lang w:val="en-US"/>
        </w:rPr>
        <w:t>e</w:t>
      </w:r>
      <w:r w:rsidRPr="00C90948">
        <w:rPr>
          <w:rFonts w:ascii="Neue Haas Unica" w:hAnsi="Neue Haas Unica" w:eastAsia="Calibri" w:cs="Arial"/>
          <w:sz w:val="20"/>
          <w:szCs w:val="20"/>
          <w:lang w:val="en-US"/>
        </w:rPr>
        <w:t>nsure everyone has evacuated.</w:t>
      </w:r>
    </w:p>
    <w:p w:rsidRPr="00C90948" w:rsidR="000C424C" w:rsidP="00305CA7" w:rsidRDefault="000C424C" w14:paraId="7A62387B" w14:textId="042FDD7A">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Give any information about the fire or persons who might still be in the building to your Fire Warden, the </w:t>
      </w:r>
      <w:r w:rsidRPr="6A6C5A7E" w:rsidR="3027BBA3">
        <w:rPr>
          <w:rFonts w:ascii="Neue Haas Unica" w:hAnsi="Neue Haas Unica" w:eastAsia="Calibri" w:cs="Arial"/>
          <w:sz w:val="20"/>
          <w:szCs w:val="20"/>
          <w:lang w:val="en-US"/>
        </w:rPr>
        <w:t>f</w:t>
      </w:r>
      <w:r w:rsidRPr="6A6C5A7E">
        <w:rPr>
          <w:rFonts w:ascii="Neue Haas Unica" w:hAnsi="Neue Haas Unica" w:eastAsia="Calibri" w:cs="Arial"/>
          <w:sz w:val="20"/>
          <w:szCs w:val="20"/>
          <w:lang w:val="en-US"/>
        </w:rPr>
        <w:t xml:space="preserve">ire </w:t>
      </w:r>
      <w:r w:rsidRPr="6A6C5A7E" w:rsidR="6E8C1217">
        <w:rPr>
          <w:rFonts w:ascii="Neue Haas Unica" w:hAnsi="Neue Haas Unica" w:eastAsia="Calibri" w:cs="Arial"/>
          <w:sz w:val="20"/>
          <w:szCs w:val="20"/>
          <w:lang w:val="en-US"/>
        </w:rPr>
        <w:t>d</w:t>
      </w:r>
      <w:r w:rsidRPr="6A6C5A7E">
        <w:rPr>
          <w:rFonts w:ascii="Neue Haas Unica" w:hAnsi="Neue Haas Unica" w:eastAsia="Calibri" w:cs="Arial"/>
          <w:sz w:val="20"/>
          <w:szCs w:val="20"/>
          <w:lang w:val="en-US"/>
        </w:rPr>
        <w:t xml:space="preserve">epartment, or </w:t>
      </w:r>
      <w:r w:rsidRPr="6A6C5A7E" w:rsidR="000E3440">
        <w:rPr>
          <w:rFonts w:ascii="Neue Haas Unica" w:hAnsi="Neue Haas Unica" w:eastAsia="Calibri" w:cs="Arial"/>
          <w:sz w:val="20"/>
          <w:szCs w:val="20"/>
          <w:lang w:val="en-US"/>
        </w:rPr>
        <w:t xml:space="preserve">the </w:t>
      </w:r>
      <w:r w:rsidRPr="6A6C5A7E" w:rsidR="2EB0A5FF">
        <w:rPr>
          <w:rFonts w:ascii="Neue Haas Unica" w:hAnsi="Neue Haas Unica" w:eastAsia="Calibri" w:cs="Arial"/>
          <w:sz w:val="20"/>
          <w:szCs w:val="20"/>
          <w:lang w:val="en-US"/>
        </w:rPr>
        <w:t>p</w:t>
      </w:r>
      <w:r w:rsidRPr="6A6C5A7E">
        <w:rPr>
          <w:rFonts w:ascii="Neue Haas Unica" w:hAnsi="Neue Haas Unica" w:eastAsia="Calibri" w:cs="Arial"/>
          <w:sz w:val="20"/>
          <w:szCs w:val="20"/>
          <w:lang w:val="en-US"/>
        </w:rPr>
        <w:t>olice.</w:t>
      </w:r>
    </w:p>
    <w:p w:rsidRPr="00C90948" w:rsidR="000C424C" w:rsidP="00305CA7" w:rsidRDefault="000C424C" w14:paraId="251DC0F8" w14:textId="77777777">
      <w:pPr>
        <w:numPr>
          <w:ilvl w:val="0"/>
          <w:numId w:val="2"/>
        </w:numPr>
        <w:tabs>
          <w:tab w:val="num" w:pos="4320"/>
        </w:tabs>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Do not re-enter the building for any reason until told to do so by the Incident Commander, or designee(s).</w:t>
      </w:r>
    </w:p>
    <w:p w:rsidRPr="00C90948" w:rsidR="000C424C" w:rsidP="00305CA7" w:rsidRDefault="000C424C" w14:paraId="0180AE5C" w14:textId="77777777">
      <w:pPr>
        <w:keepNext/>
        <w:spacing w:before="120" w:after="120" w:line="240" w:lineRule="auto"/>
        <w:outlineLvl w:val="1"/>
        <w:rPr>
          <w:rFonts w:ascii="Neue Haas Unica" w:hAnsi="Neue Haas Unica" w:eastAsia="Times New Roman" w:cs="Arial"/>
          <w:b/>
          <w:bCs/>
          <w:iCs/>
          <w:sz w:val="20"/>
          <w:szCs w:val="20"/>
          <w:lang w:val="en-US"/>
        </w:rPr>
      </w:pPr>
      <w:bookmarkStart w:name="_Toc233729605" w:id="3"/>
    </w:p>
    <w:p w:rsidRPr="00C90948" w:rsidR="000C424C" w:rsidP="00305CA7" w:rsidRDefault="000C424C" w14:paraId="40AD9EBE" w14:textId="77777777"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153745783" w:id="4"/>
      <w:r w:rsidRPr="07076B9F" w:rsidR="51FBC27F">
        <w:rPr>
          <w:rFonts w:ascii="Neue Haas Unica" w:hAnsi="Neue Haas Unica" w:eastAsia="Times New Roman" w:cs="Arial"/>
          <w:b w:val="1"/>
          <w:bCs w:val="1"/>
          <w:sz w:val="20"/>
          <w:szCs w:val="20"/>
          <w:lang w:val="en-US"/>
        </w:rPr>
        <w:t>Evacuation Routes</w:t>
      </w:r>
      <w:bookmarkEnd w:id="3"/>
      <w:bookmarkEnd w:id="4"/>
    </w:p>
    <w:p w:rsidRPr="00C90948" w:rsidR="000C424C" w:rsidP="00305CA7" w:rsidRDefault="000C424C" w14:paraId="5FAFB604" w14:textId="77777777">
      <w:pPr>
        <w:numPr>
          <w:ilvl w:val="0"/>
          <w:numId w:val="3"/>
        </w:numPr>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Emergency evacuation escape route plans are posted in several locations throughout the facility and its offices.  </w:t>
      </w:r>
    </w:p>
    <w:p w:rsidRPr="00C90948" w:rsidR="000C424C" w:rsidP="00305CA7" w:rsidRDefault="00767605" w14:paraId="72E69855" w14:textId="7A345992">
      <w:pPr>
        <w:numPr>
          <w:ilvl w:val="0"/>
          <w:numId w:val="3"/>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If</w:t>
      </w:r>
      <w:r w:rsidRPr="6A6C5A7E" w:rsidR="000C424C">
        <w:rPr>
          <w:rFonts w:ascii="Neue Haas Unica" w:hAnsi="Neue Haas Unica" w:eastAsia="Calibri" w:cs="Arial"/>
          <w:sz w:val="20"/>
          <w:szCs w:val="20"/>
          <w:lang w:val="en-US"/>
        </w:rPr>
        <w:t xml:space="preserve"> a fire/emergency alarm is sounded or instructions for evacuation are given by the Incident Commander or designee(s), all </w:t>
      </w:r>
      <w:r w:rsidRPr="6A6C5A7E" w:rsidR="0019187E">
        <w:rPr>
          <w:rFonts w:ascii="Neue Haas Unica" w:hAnsi="Neue Haas Unica" w:eastAsia="Calibri" w:cs="Arial"/>
          <w:sz w:val="20"/>
          <w:szCs w:val="20"/>
          <w:lang w:val="en-US"/>
        </w:rPr>
        <w:t xml:space="preserve">personnel </w:t>
      </w:r>
      <w:r w:rsidRPr="6A6C5A7E" w:rsidR="000C424C">
        <w:rPr>
          <w:rFonts w:ascii="Neue Haas Unica" w:hAnsi="Neue Haas Unica" w:eastAsia="Calibri" w:cs="Arial"/>
          <w:sz w:val="20"/>
          <w:szCs w:val="20"/>
          <w:lang w:val="en-US"/>
        </w:rPr>
        <w:t xml:space="preserve">shall immediately exit the building(s) at the nearest exits, as shown in the escape route plans, and shall meet as soon as possible at the designated assembly area.  </w:t>
      </w:r>
    </w:p>
    <w:p w:rsidRPr="00C90948" w:rsidR="000C424C" w:rsidP="00305CA7" w:rsidRDefault="009414D8" w14:paraId="136EEFC4" w14:textId="12AF0225">
      <w:pPr>
        <w:numPr>
          <w:ilvl w:val="0"/>
          <w:numId w:val="3"/>
        </w:numPr>
        <w:spacing w:before="120" w:after="120" w:line="240" w:lineRule="auto"/>
        <w:rPr>
          <w:rFonts w:ascii="Neue Haas Unica" w:hAnsi="Neue Haas Unica" w:eastAsia="Calibri" w:cs="Arial"/>
          <w:sz w:val="20"/>
          <w:szCs w:val="20"/>
          <w:lang w:val="en-US"/>
        </w:rPr>
      </w:pPr>
      <w:r>
        <w:rPr>
          <w:rFonts w:ascii="Neue Haas Unica" w:hAnsi="Neue Haas Unica" w:eastAsia="Calibri" w:cs="Arial"/>
          <w:sz w:val="20"/>
          <w:szCs w:val="20"/>
          <w:lang w:val="en-US"/>
        </w:rPr>
        <w:t xml:space="preserve">Personnel </w:t>
      </w:r>
      <w:r w:rsidRPr="6A6C5A7E" w:rsidR="000C424C">
        <w:rPr>
          <w:rFonts w:ascii="Neue Haas Unica" w:hAnsi="Neue Haas Unica" w:eastAsia="Calibri" w:cs="Arial"/>
          <w:sz w:val="20"/>
          <w:szCs w:val="20"/>
          <w:lang w:val="en-US"/>
        </w:rPr>
        <w:t>with offices shall close the doors (</w:t>
      </w:r>
      <w:r w:rsidRPr="6A6C5A7E" w:rsidR="00713CCC">
        <w:rPr>
          <w:rFonts w:ascii="Neue Haas Unica" w:hAnsi="Neue Haas Unica" w:eastAsia="Calibri" w:cs="Arial"/>
          <w:sz w:val="20"/>
          <w:szCs w:val="20"/>
          <w:lang w:val="en-US"/>
        </w:rPr>
        <w:t xml:space="preserve">but leave them </w:t>
      </w:r>
      <w:r w:rsidRPr="6A6C5A7E" w:rsidR="000C424C">
        <w:rPr>
          <w:rFonts w:ascii="Neue Haas Unica" w:hAnsi="Neue Haas Unica" w:eastAsia="Calibri" w:cs="Arial"/>
          <w:sz w:val="20"/>
          <w:szCs w:val="20"/>
          <w:lang w:val="en-US"/>
        </w:rPr>
        <w:t>unlocked) as they exit the area.</w:t>
      </w:r>
    </w:p>
    <w:p w:rsidRPr="00C90948" w:rsidR="000C424C" w:rsidP="00305CA7" w:rsidRDefault="000C424C" w14:paraId="31071D20" w14:textId="049654F0">
      <w:pPr>
        <w:spacing w:before="120" w:after="120" w:line="240" w:lineRule="auto"/>
        <w:rPr>
          <w:rFonts w:ascii="Neue Haas Unica" w:hAnsi="Neue Haas Unica" w:eastAsia="Times New Roman" w:cs="Arial"/>
          <w:b/>
          <w:bCs/>
          <w:iCs/>
          <w:sz w:val="20"/>
          <w:szCs w:val="20"/>
          <w:lang w:val="en-US"/>
        </w:rPr>
      </w:pPr>
      <w:bookmarkStart w:name="_Toc233729606" w:id="6"/>
    </w:p>
    <w:p w:rsidRPr="00C90948" w:rsidR="000C424C" w:rsidP="00305CA7" w:rsidRDefault="000C424C" w14:paraId="78F52E9C" w14:textId="7593B442"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153745784" w:id="7"/>
      <w:r w:rsidRPr="07076B9F" w:rsidR="51FBC27F">
        <w:rPr>
          <w:rFonts w:ascii="Neue Haas Unica" w:hAnsi="Neue Haas Unica" w:eastAsia="Times New Roman" w:cs="Arial"/>
          <w:b w:val="1"/>
          <w:bCs w:val="1"/>
          <w:sz w:val="20"/>
          <w:szCs w:val="20"/>
          <w:lang w:val="en-US"/>
        </w:rPr>
        <w:t xml:space="preserve">Accounting for </w:t>
      </w:r>
      <w:r w:rsidRPr="07076B9F" w:rsidR="7427CF6F">
        <w:rPr>
          <w:rFonts w:ascii="Neue Haas Unica" w:hAnsi="Neue Haas Unica" w:eastAsia="Times New Roman" w:cs="Arial"/>
          <w:b w:val="1"/>
          <w:bCs w:val="1"/>
          <w:sz w:val="20"/>
          <w:szCs w:val="20"/>
          <w:lang w:val="en-US"/>
        </w:rPr>
        <w:t>Personnel</w:t>
      </w:r>
      <w:r w:rsidRPr="07076B9F" w:rsidR="51FBC27F">
        <w:rPr>
          <w:rFonts w:ascii="Neue Haas Unica" w:hAnsi="Neue Haas Unica" w:eastAsia="Times New Roman" w:cs="Arial"/>
          <w:b w:val="1"/>
          <w:bCs w:val="1"/>
          <w:sz w:val="20"/>
          <w:szCs w:val="20"/>
          <w:lang w:val="en-US"/>
        </w:rPr>
        <w:t>/Visitors after Evacuation</w:t>
      </w:r>
      <w:bookmarkEnd w:id="6"/>
      <w:bookmarkEnd w:id="7"/>
    </w:p>
    <w:p w:rsidRPr="00C90948" w:rsidR="000C424C" w:rsidP="00305CA7" w:rsidRDefault="000C424C" w14:paraId="710A1CA4" w14:textId="01E4F55B">
      <w:pPr>
        <w:numPr>
          <w:ilvl w:val="0"/>
          <w:numId w:val="4"/>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Once an evacuation has occurred, the Incident Commander, or designee(s), shall account for </w:t>
      </w:r>
      <w:r w:rsidRPr="6A6C5A7E" w:rsidR="0AEFA0F8">
        <w:rPr>
          <w:rFonts w:ascii="Neue Haas Unica" w:hAnsi="Neue Haas Unica" w:eastAsia="Calibri" w:cs="Arial"/>
          <w:sz w:val="20"/>
          <w:szCs w:val="20"/>
          <w:lang w:val="en-US"/>
        </w:rPr>
        <w:t>all</w:t>
      </w:r>
      <w:r w:rsidRPr="6A6C5A7E">
        <w:rPr>
          <w:rFonts w:ascii="Neue Haas Unica" w:hAnsi="Neue Haas Unica" w:eastAsia="Calibri" w:cs="Arial"/>
          <w:sz w:val="20"/>
          <w:szCs w:val="20"/>
          <w:lang w:val="en-US"/>
        </w:rPr>
        <w:t xml:space="preserve"> </w:t>
      </w:r>
      <w:r w:rsidRPr="6A6C5A7E" w:rsidR="7D24B66D">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xml:space="preserve">/visitor assigned to them at the designated assembly area.  </w:t>
      </w:r>
    </w:p>
    <w:p w:rsidRPr="00C90948" w:rsidR="000C424C" w:rsidP="00305CA7" w:rsidRDefault="51EBAACB" w14:paraId="2BF9B717" w14:textId="2B86A6AE">
      <w:pPr>
        <w:numPr>
          <w:ilvl w:val="0"/>
          <w:numId w:val="4"/>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All personnel are</w:t>
      </w:r>
      <w:r w:rsidRPr="6A6C5A7E" w:rsidR="000C424C">
        <w:rPr>
          <w:rFonts w:ascii="Neue Haas Unica" w:hAnsi="Neue Haas Unica" w:eastAsia="Calibri" w:cs="Arial"/>
          <w:sz w:val="20"/>
          <w:szCs w:val="20"/>
          <w:lang w:val="en-US"/>
        </w:rPr>
        <w:t xml:space="preserve"> responsible for reporting to the appropriate supervisor so that an accurate head count can be made.  </w:t>
      </w:r>
    </w:p>
    <w:p w:rsidRPr="00C90948" w:rsidR="000C424C" w:rsidP="00305CA7" w:rsidRDefault="000C424C" w14:paraId="25F1BC68" w14:textId="67B530DC">
      <w:pPr>
        <w:numPr>
          <w:ilvl w:val="0"/>
          <w:numId w:val="4"/>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All </w:t>
      </w:r>
      <w:r w:rsidRPr="6A6C5A7E" w:rsidR="4D7281EF">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xml:space="preserve"> counts shall then be reported to the Incident Commander as soon as possible. </w:t>
      </w:r>
    </w:p>
    <w:p w:rsidRPr="00C90948" w:rsidR="0019187E" w:rsidP="00305CA7" w:rsidRDefault="0019187E" w14:paraId="1E1CCB8D" w14:textId="77777777">
      <w:pPr>
        <w:spacing w:before="120" w:after="120" w:line="240" w:lineRule="auto"/>
        <w:ind w:left="720"/>
        <w:rPr>
          <w:rFonts w:ascii="Neue Haas Unica" w:hAnsi="Neue Haas Unica" w:eastAsia="Calibri" w:cs="Arial"/>
          <w:sz w:val="20"/>
          <w:szCs w:val="20"/>
          <w:lang w:val="en-US"/>
        </w:rPr>
      </w:pPr>
    </w:p>
    <w:p w:rsidRPr="00C90948" w:rsidR="000C424C" w:rsidP="00305CA7" w:rsidRDefault="000C424C" w14:paraId="316C4CE1" w14:textId="77777777"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233729607" w:id="9"/>
      <w:bookmarkStart w:name="_Toc153745785" w:id="10"/>
      <w:r w:rsidRPr="07076B9F" w:rsidR="51FBC27F">
        <w:rPr>
          <w:rFonts w:ascii="Neue Haas Unica" w:hAnsi="Neue Haas Unica" w:eastAsia="Times New Roman" w:cs="Arial"/>
          <w:b w:val="1"/>
          <w:bCs w:val="1"/>
          <w:sz w:val="20"/>
          <w:szCs w:val="20"/>
          <w:lang w:val="en-US"/>
        </w:rPr>
        <w:t>Emergency Contact Information</w:t>
      </w:r>
      <w:bookmarkEnd w:id="9"/>
      <w:bookmarkEnd w:id="10"/>
    </w:p>
    <w:p w:rsidRPr="00C90948" w:rsidR="000C424C" w:rsidP="00305CA7" w:rsidRDefault="000C424C" w14:paraId="22CE1261" w14:textId="727994F8">
      <w:p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The Incident Commander, or designee(s), shall maintain </w:t>
      </w:r>
      <w:r w:rsidRPr="6A6C5A7E" w:rsidR="1672F43F">
        <w:rPr>
          <w:rFonts w:ascii="Neue Haas Unica" w:hAnsi="Neue Haas Unica" w:eastAsia="Calibri" w:cs="Arial"/>
          <w:sz w:val="20"/>
          <w:szCs w:val="20"/>
          <w:lang w:val="en-US"/>
        </w:rPr>
        <w:t xml:space="preserve">and keep </w:t>
      </w:r>
      <w:r w:rsidRPr="6A6C5A7E">
        <w:rPr>
          <w:rFonts w:ascii="Neue Haas Unica" w:hAnsi="Neue Haas Unica" w:eastAsia="Calibri" w:cs="Arial"/>
          <w:sz w:val="20"/>
          <w:szCs w:val="20"/>
          <w:lang w:val="en-US"/>
        </w:rPr>
        <w:t xml:space="preserve">a list of all </w:t>
      </w:r>
      <w:r w:rsidRPr="6A6C5A7E" w:rsidR="58F2B087">
        <w:rPr>
          <w:rFonts w:ascii="Neue Haas Unica" w:hAnsi="Neue Haas Unica" w:eastAsia="Calibri" w:cs="Arial"/>
          <w:sz w:val="20"/>
          <w:szCs w:val="20"/>
          <w:lang w:val="en-US"/>
        </w:rPr>
        <w:t>personnel’s</w:t>
      </w:r>
      <w:r w:rsidRPr="6A6C5A7E">
        <w:rPr>
          <w:rFonts w:ascii="Neue Haas Unica" w:hAnsi="Neue Haas Unica" w:eastAsia="Calibri" w:cs="Arial"/>
          <w:sz w:val="20"/>
          <w:szCs w:val="20"/>
          <w:lang w:val="en-US"/>
        </w:rPr>
        <w:t xml:space="preserve"> personal emergency contact information to allow for easy access in the event of an emergency.</w:t>
      </w:r>
    </w:p>
    <w:p w:rsidRPr="00C90948" w:rsidR="000C424C" w:rsidP="00305CA7" w:rsidRDefault="000C424C" w14:paraId="56A3E762" w14:textId="77777777">
      <w:pPr>
        <w:keepNext/>
        <w:spacing w:before="120" w:after="120" w:line="240" w:lineRule="auto"/>
        <w:outlineLvl w:val="1"/>
        <w:rPr>
          <w:rFonts w:ascii="Neue Haas Unica" w:hAnsi="Neue Haas Unica" w:eastAsia="Times New Roman" w:cs="Arial"/>
          <w:b/>
          <w:bCs/>
          <w:iCs/>
          <w:sz w:val="20"/>
          <w:szCs w:val="20"/>
          <w:lang w:val="en-US"/>
        </w:rPr>
      </w:pPr>
      <w:bookmarkStart w:name="_Toc233729608" w:id="12"/>
    </w:p>
    <w:p w:rsidRPr="00C90948" w:rsidR="000C424C" w:rsidP="00305CA7" w:rsidRDefault="000C424C" w14:paraId="68F073C4" w14:textId="77777777"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153745786" w:id="13"/>
      <w:r w:rsidRPr="07076B9F" w:rsidR="51FBC27F">
        <w:rPr>
          <w:rFonts w:ascii="Neue Haas Unica" w:hAnsi="Neue Haas Unica" w:eastAsia="Times New Roman" w:cs="Arial"/>
          <w:b w:val="1"/>
          <w:bCs w:val="1"/>
          <w:sz w:val="20"/>
          <w:szCs w:val="20"/>
          <w:lang w:val="en-US"/>
        </w:rPr>
        <w:t>Advanced Medical Care</w:t>
      </w:r>
      <w:bookmarkEnd w:id="12"/>
      <w:bookmarkEnd w:id="13"/>
    </w:p>
    <w:p w:rsidRPr="00C90948" w:rsidR="000C424C" w:rsidP="00305CA7" w:rsidRDefault="000C424C" w14:paraId="6B9605E2" w14:textId="121FC374">
      <w:pPr>
        <w:numPr>
          <w:ilvl w:val="0"/>
          <w:numId w:val="5"/>
        </w:numPr>
        <w:autoSpaceDE w:val="0"/>
        <w:autoSpaceDN w:val="0"/>
        <w:adjustRightInd w:val="0"/>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Under no circumstances shall untrained </w:t>
      </w:r>
      <w:r w:rsidRPr="6A6C5A7E" w:rsidR="7D11FE98">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xml:space="preserve"> provide advanced medical care </w:t>
      </w:r>
      <w:r w:rsidRPr="6A6C5A7E" w:rsidR="38D34528">
        <w:rPr>
          <w:rFonts w:ascii="Neue Haas Unica" w:hAnsi="Neue Haas Unica" w:eastAsia="Calibri" w:cs="Arial"/>
          <w:sz w:val="20"/>
          <w:szCs w:val="20"/>
          <w:lang w:val="en-US"/>
        </w:rPr>
        <w:t xml:space="preserve">or </w:t>
      </w:r>
      <w:r w:rsidRPr="6A6C5A7E">
        <w:rPr>
          <w:rFonts w:ascii="Neue Haas Unica" w:hAnsi="Neue Haas Unica" w:eastAsia="Calibri" w:cs="Arial"/>
          <w:sz w:val="20"/>
          <w:szCs w:val="20"/>
          <w:lang w:val="en-US"/>
        </w:rPr>
        <w:t xml:space="preserve">treatment.  </w:t>
      </w:r>
    </w:p>
    <w:p w:rsidRPr="00C90948" w:rsidR="000C424C" w:rsidP="00305CA7" w:rsidRDefault="000C424C" w14:paraId="756CAD94" w14:textId="77777777">
      <w:pPr>
        <w:numPr>
          <w:ilvl w:val="0"/>
          <w:numId w:val="5"/>
        </w:numPr>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These situations shall be left to emergency services professionals, who have the necessary training, equipment, and experience.   </w:t>
      </w:r>
    </w:p>
    <w:p w:rsidRPr="00C90948" w:rsidR="000C424C" w:rsidP="00305CA7" w:rsidRDefault="000C424C" w14:paraId="654BF7FB" w14:textId="77777777">
      <w:pPr>
        <w:numPr>
          <w:ilvl w:val="0"/>
          <w:numId w:val="5"/>
        </w:numPr>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Untrained individuals may endanger themselves and/or those they are trying to assist.</w:t>
      </w:r>
    </w:p>
    <w:p w:rsidRPr="00C90948" w:rsidR="000C424C" w:rsidP="00305CA7" w:rsidRDefault="000C424C" w14:paraId="63B34354" w14:textId="16453F13">
      <w:pPr>
        <w:spacing w:before="120" w:after="120" w:line="240" w:lineRule="auto"/>
        <w:rPr>
          <w:rFonts w:ascii="Neue Haas Unica" w:hAnsi="Neue Haas Unica" w:eastAsia="Times New Roman" w:cs="Arial"/>
          <w:b/>
          <w:bCs/>
          <w:iCs/>
          <w:sz w:val="20"/>
          <w:szCs w:val="20"/>
          <w:lang w:val="en-US"/>
        </w:rPr>
      </w:pPr>
      <w:bookmarkStart w:name="_Toc233729609" w:id="15"/>
    </w:p>
    <w:p w:rsidRPr="00C90948" w:rsidR="000C424C" w:rsidP="00305CA7" w:rsidRDefault="000C424C" w14:paraId="6F2ADFC7" w14:textId="77777777" w14:noSpellErr="1">
      <w:pPr>
        <w:keepNext w:val="1"/>
        <w:spacing w:before="120" w:after="120" w:line="240" w:lineRule="auto"/>
        <w:outlineLvl w:val="1"/>
        <w:rPr>
          <w:rFonts w:ascii="Neue Haas Unica" w:hAnsi="Neue Haas Unica" w:eastAsia="Times New Roman" w:cs="Arial"/>
          <w:b w:val="1"/>
          <w:bCs w:val="1"/>
          <w:sz w:val="20"/>
          <w:szCs w:val="20"/>
          <w:lang w:val="en-US"/>
        </w:rPr>
      </w:pPr>
      <w:bookmarkStart w:name="_Toc153745787" w:id="16"/>
      <w:r w:rsidRPr="07076B9F" w:rsidR="51FBC27F">
        <w:rPr>
          <w:rFonts w:ascii="Neue Haas Unica" w:hAnsi="Neue Haas Unica" w:eastAsia="Times New Roman" w:cs="Arial"/>
          <w:b w:val="1"/>
          <w:bCs w:val="1"/>
          <w:sz w:val="20"/>
          <w:szCs w:val="20"/>
          <w:lang w:val="en-US"/>
        </w:rPr>
        <w:t>Sheltering in Place</w:t>
      </w:r>
      <w:bookmarkEnd w:id="15"/>
      <w:bookmarkEnd w:id="16"/>
    </w:p>
    <w:p w:rsidRPr="00C90948" w:rsidR="000C424C" w:rsidP="7EC6F9E4" w:rsidRDefault="00713CCC" w14:paraId="5AD7D592" w14:textId="2506E830">
      <w:pPr>
        <w:spacing w:before="120" w:after="120" w:line="240" w:lineRule="auto"/>
        <w:rPr>
          <w:rFonts w:ascii="Neue Haas Unica" w:hAnsi="Neue Haas Unica" w:eastAsia="Calibri" w:cs="Arial"/>
          <w:sz w:val="20"/>
          <w:szCs w:val="20"/>
        </w:rPr>
      </w:pPr>
      <w:r w:rsidRPr="7EC6F9E4">
        <w:rPr>
          <w:rFonts w:ascii="Neue Haas Unica" w:hAnsi="Neue Haas Unica" w:eastAsia="Calibri" w:cs="Arial"/>
          <w:sz w:val="20"/>
          <w:szCs w:val="20"/>
        </w:rPr>
        <w:t>If</w:t>
      </w:r>
      <w:r w:rsidRPr="7EC6F9E4" w:rsidR="000C424C">
        <w:rPr>
          <w:rFonts w:ascii="Neue Haas Unica" w:hAnsi="Neue Haas Unica" w:eastAsia="Calibri" w:cs="Arial"/>
          <w:sz w:val="20"/>
          <w:szCs w:val="20"/>
        </w:rPr>
        <w:t xml:space="preserve"> the facility is threatened by severe weather </w:t>
      </w:r>
      <w:r w:rsidRPr="7EC6F9E4">
        <w:rPr>
          <w:rFonts w:ascii="Neue Haas Unica" w:hAnsi="Neue Haas Unica" w:eastAsia="Calibri" w:cs="Arial"/>
          <w:sz w:val="20"/>
          <w:szCs w:val="20"/>
        </w:rPr>
        <w:t xml:space="preserve">(e.g., </w:t>
      </w:r>
      <w:r w:rsidRPr="7EC6F9E4" w:rsidR="0082515E">
        <w:rPr>
          <w:rFonts w:ascii="Neue Haas Unica" w:hAnsi="Neue Haas Unica" w:eastAsia="Calibri" w:cs="Arial"/>
          <w:sz w:val="20"/>
          <w:szCs w:val="20"/>
        </w:rPr>
        <w:t>hurricane, tornado</w:t>
      </w:r>
      <w:r w:rsidRPr="7EC6F9E4">
        <w:rPr>
          <w:rFonts w:ascii="Neue Haas Unica" w:hAnsi="Neue Haas Unica" w:eastAsia="Calibri" w:cs="Arial"/>
          <w:sz w:val="20"/>
          <w:szCs w:val="20"/>
        </w:rPr>
        <w:t>, etc.)</w:t>
      </w:r>
      <w:r w:rsidRPr="7EC6F9E4" w:rsidR="000C424C">
        <w:rPr>
          <w:rFonts w:ascii="Neue Haas Unica" w:hAnsi="Neue Haas Unica" w:eastAsia="Calibri" w:cs="Arial"/>
          <w:sz w:val="20"/>
          <w:szCs w:val="20"/>
        </w:rPr>
        <w:t>, or chemical</w:t>
      </w:r>
      <w:r w:rsidRPr="7EC6F9E4">
        <w:rPr>
          <w:rFonts w:ascii="Neue Haas Unica" w:hAnsi="Neue Haas Unica" w:eastAsia="Calibri" w:cs="Arial"/>
          <w:sz w:val="20"/>
          <w:szCs w:val="20"/>
        </w:rPr>
        <w:t>s</w:t>
      </w:r>
      <w:r w:rsidRPr="7EC6F9E4" w:rsidR="000C424C">
        <w:rPr>
          <w:rFonts w:ascii="Neue Haas Unica" w:hAnsi="Neue Haas Unica" w:eastAsia="Calibri" w:cs="Arial"/>
          <w:sz w:val="20"/>
          <w:szCs w:val="20"/>
        </w:rPr>
        <w:t xml:space="preserve"> or other hazardous contaminants are released into the environment in such quantity and/or proximity to the facility, authorities and/or the Incident Commander, or designee(s), may determine that</w:t>
      </w:r>
      <w:r w:rsidRPr="7EC6F9E4" w:rsidR="48CEDECA">
        <w:rPr>
          <w:rFonts w:ascii="Neue Haas Unica" w:hAnsi="Neue Haas Unica" w:eastAsia="Calibri" w:cs="Arial"/>
          <w:sz w:val="20"/>
          <w:szCs w:val="20"/>
        </w:rPr>
        <w:t xml:space="preserve"> it</w:t>
      </w:r>
      <w:r w:rsidRPr="7EC6F9E4" w:rsidR="000C424C">
        <w:rPr>
          <w:rFonts w:ascii="Neue Haas Unica" w:hAnsi="Neue Haas Unica" w:eastAsia="Calibri" w:cs="Arial"/>
          <w:sz w:val="20"/>
          <w:szCs w:val="20"/>
        </w:rPr>
        <w:t xml:space="preserve"> is safer to remain indoors</w:t>
      </w:r>
      <w:r w:rsidRPr="7EC6F9E4" w:rsidR="5B7E6FD4">
        <w:rPr>
          <w:rFonts w:ascii="Neue Haas Unica" w:hAnsi="Neue Haas Unica" w:eastAsia="Calibri" w:cs="Arial"/>
          <w:sz w:val="20"/>
          <w:szCs w:val="20"/>
        </w:rPr>
        <w:t>.</w:t>
      </w:r>
      <w:r w:rsidRPr="7EC6F9E4" w:rsidR="000C424C">
        <w:rPr>
          <w:rFonts w:ascii="Neue Haas Unica" w:hAnsi="Neue Haas Unica" w:eastAsia="Calibri" w:cs="Arial"/>
          <w:sz w:val="20"/>
          <w:szCs w:val="20"/>
        </w:rPr>
        <w:t xml:space="preserve">  </w:t>
      </w:r>
    </w:p>
    <w:p w:rsidRPr="00C90948" w:rsidR="000C424C" w:rsidP="00305CA7" w:rsidRDefault="000C424C" w14:paraId="25291AAE" w14:textId="1D50A407">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It may </w:t>
      </w:r>
      <w:r w:rsidRPr="6A6C5A7E" w:rsidR="00901A9D">
        <w:rPr>
          <w:rFonts w:ascii="Neue Haas Unica" w:hAnsi="Neue Haas Unica" w:eastAsia="Calibri" w:cs="Arial"/>
          <w:sz w:val="20"/>
          <w:szCs w:val="20"/>
          <w:lang w:val="en-US"/>
        </w:rPr>
        <w:t>be decided</w:t>
      </w:r>
      <w:r w:rsidRPr="6A6C5A7E">
        <w:rPr>
          <w:rFonts w:ascii="Neue Haas Unica" w:hAnsi="Neue Haas Unica" w:eastAsia="Calibri" w:cs="Arial"/>
          <w:sz w:val="20"/>
          <w:szCs w:val="20"/>
          <w:lang w:val="en-US"/>
        </w:rPr>
        <w:t xml:space="preserve"> that in </w:t>
      </w:r>
      <w:r w:rsidRPr="6A6C5A7E" w:rsidR="2D139D84">
        <w:rPr>
          <w:rFonts w:ascii="Neue Haas Unica" w:hAnsi="Neue Haas Unica" w:eastAsia="Calibri" w:cs="Arial"/>
          <w:sz w:val="20"/>
          <w:szCs w:val="20"/>
          <w:lang w:val="en-US"/>
        </w:rPr>
        <w:t xml:space="preserve">the </w:t>
      </w:r>
      <w:r w:rsidRPr="6A6C5A7E">
        <w:rPr>
          <w:rFonts w:ascii="Neue Haas Unica" w:hAnsi="Neue Haas Unica" w:eastAsia="Calibri" w:cs="Arial"/>
          <w:sz w:val="20"/>
          <w:szCs w:val="20"/>
          <w:lang w:val="en-US"/>
        </w:rPr>
        <w:t>case of</w:t>
      </w:r>
      <w:r w:rsidRPr="6A6C5A7E" w:rsidR="171BA242">
        <w:rPr>
          <w:rFonts w:ascii="Neue Haas Unica" w:hAnsi="Neue Haas Unica" w:eastAsia="Calibri" w:cs="Arial"/>
          <w:sz w:val="20"/>
          <w:szCs w:val="20"/>
          <w:lang w:val="en-US"/>
        </w:rPr>
        <w:t xml:space="preserve"> </w:t>
      </w:r>
      <w:r w:rsidRPr="6A6C5A7E">
        <w:rPr>
          <w:rFonts w:ascii="Neue Haas Unica" w:hAnsi="Neue Haas Unica" w:eastAsia="Calibri" w:cs="Arial"/>
          <w:sz w:val="20"/>
          <w:szCs w:val="20"/>
          <w:lang w:val="en-US"/>
        </w:rPr>
        <w:t>workplace violence</w:t>
      </w:r>
      <w:r w:rsidRPr="6A6C5A7E" w:rsidR="006D1AB4">
        <w:rPr>
          <w:rFonts w:ascii="Neue Haas Unica" w:hAnsi="Neue Haas Unica" w:eastAsia="Calibri" w:cs="Arial"/>
          <w:sz w:val="20"/>
          <w:szCs w:val="20"/>
          <w:lang w:val="en-US"/>
        </w:rPr>
        <w:t>,</w:t>
      </w:r>
      <w:r w:rsidRPr="6A6C5A7E">
        <w:rPr>
          <w:rFonts w:ascii="Neue Haas Unica" w:hAnsi="Neue Haas Unica" w:eastAsia="Calibri" w:cs="Arial"/>
          <w:sz w:val="20"/>
          <w:szCs w:val="20"/>
          <w:lang w:val="en-US"/>
        </w:rPr>
        <w:t xml:space="preserve"> it </w:t>
      </w:r>
      <w:r w:rsidRPr="6A6C5A7E" w:rsidR="00901A9D">
        <w:rPr>
          <w:rFonts w:ascii="Neue Haas Unica" w:hAnsi="Neue Haas Unica" w:eastAsia="Calibri" w:cs="Arial"/>
          <w:sz w:val="20"/>
          <w:szCs w:val="20"/>
          <w:lang w:val="en-US"/>
        </w:rPr>
        <w:t>is</w:t>
      </w:r>
      <w:r w:rsidRPr="6A6C5A7E">
        <w:rPr>
          <w:rFonts w:ascii="Neue Haas Unica" w:hAnsi="Neue Haas Unica" w:eastAsia="Calibri" w:cs="Arial"/>
          <w:sz w:val="20"/>
          <w:szCs w:val="20"/>
          <w:lang w:val="en-US"/>
        </w:rPr>
        <w:t xml:space="preserve"> appropriate to shelter in place. The Incident Commander</w:t>
      </w:r>
      <w:r w:rsidRPr="6A6C5A7E" w:rsidR="75A35CEA">
        <w:rPr>
          <w:rFonts w:ascii="Neue Haas Unica" w:hAnsi="Neue Haas Unica" w:eastAsia="Calibri" w:cs="Arial"/>
          <w:sz w:val="20"/>
          <w:szCs w:val="20"/>
          <w:lang w:val="en-US"/>
        </w:rPr>
        <w:t>, or designee(s)</w:t>
      </w:r>
      <w:r w:rsidRPr="6A6C5A7E">
        <w:rPr>
          <w:rFonts w:ascii="Neue Haas Unica" w:hAnsi="Neue Haas Unica" w:eastAsia="Calibri" w:cs="Arial"/>
          <w:sz w:val="20"/>
          <w:szCs w:val="20"/>
          <w:lang w:val="en-US"/>
        </w:rPr>
        <w:t xml:space="preserve"> shall announce</w:t>
      </w:r>
      <w:r w:rsidRPr="6A6C5A7E" w:rsidR="2E87E7C7">
        <w:rPr>
          <w:rFonts w:ascii="Neue Haas Unica" w:hAnsi="Neue Haas Unica" w:eastAsia="Calibri" w:cs="Arial"/>
          <w:sz w:val="20"/>
          <w:szCs w:val="20"/>
          <w:lang w:val="en-US"/>
        </w:rPr>
        <w:t xml:space="preserve"> a</w:t>
      </w:r>
      <w:r w:rsidRPr="6A6C5A7E">
        <w:rPr>
          <w:rFonts w:ascii="Neue Haas Unica" w:hAnsi="Neue Haas Unica" w:eastAsia="Calibri" w:cs="Arial"/>
          <w:sz w:val="20"/>
          <w:szCs w:val="20"/>
          <w:lang w:val="en-US"/>
        </w:rPr>
        <w:t xml:space="preserve"> </w:t>
      </w:r>
      <w:r w:rsidRPr="6A6C5A7E" w:rsidR="00901A9D">
        <w:rPr>
          <w:rFonts w:ascii="Neue Haas Unica" w:hAnsi="Neue Haas Unica" w:eastAsia="Calibri" w:cs="Arial"/>
          <w:sz w:val="20"/>
          <w:szCs w:val="20"/>
          <w:lang w:val="en-US"/>
        </w:rPr>
        <w:t>shelter-in-place</w:t>
      </w:r>
      <w:r w:rsidRPr="6A6C5A7E">
        <w:rPr>
          <w:rFonts w:ascii="Neue Haas Unica" w:hAnsi="Neue Haas Unica" w:eastAsia="Calibri" w:cs="Arial"/>
          <w:sz w:val="20"/>
          <w:szCs w:val="20"/>
          <w:lang w:val="en-US"/>
        </w:rPr>
        <w:t xml:space="preserve"> </w:t>
      </w:r>
      <w:r w:rsidRPr="6A6C5A7E" w:rsidR="1A00E6C5">
        <w:rPr>
          <w:rFonts w:ascii="Neue Haas Unica" w:hAnsi="Neue Haas Unica" w:eastAsia="Calibri" w:cs="Arial"/>
          <w:sz w:val="20"/>
          <w:szCs w:val="20"/>
          <w:lang w:val="en-US"/>
        </w:rPr>
        <w:t>directive</w:t>
      </w:r>
      <w:r w:rsidRPr="6A6C5A7E">
        <w:rPr>
          <w:rFonts w:ascii="Neue Haas Unica" w:hAnsi="Neue Haas Unica" w:eastAsia="Calibri" w:cs="Arial"/>
          <w:sz w:val="20"/>
          <w:szCs w:val="20"/>
          <w:lang w:val="en-US"/>
        </w:rPr>
        <w:t xml:space="preserve"> via the public address system. </w:t>
      </w:r>
    </w:p>
    <w:p w:rsidRPr="00C90948" w:rsidR="000C424C" w:rsidP="00305CA7" w:rsidRDefault="000C424C" w14:paraId="34F15A7B" w14:textId="2FA664EF">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The Incident Commander, or designee(s), shall immediately close the business</w:t>
      </w:r>
      <w:r w:rsidRPr="6A6C5A7E" w:rsidR="00901A9D">
        <w:rPr>
          <w:rFonts w:ascii="Neue Haas Unica" w:hAnsi="Neue Haas Unica" w:eastAsia="Calibri" w:cs="Arial"/>
          <w:sz w:val="20"/>
          <w:szCs w:val="20"/>
          <w:lang w:val="en-US"/>
        </w:rPr>
        <w:t>/facility</w:t>
      </w:r>
      <w:r w:rsidRPr="6A6C5A7E">
        <w:rPr>
          <w:rFonts w:ascii="Neue Haas Unica" w:hAnsi="Neue Haas Unica" w:eastAsia="Calibri" w:cs="Arial"/>
          <w:sz w:val="20"/>
          <w:szCs w:val="20"/>
          <w:lang w:val="en-US"/>
        </w:rPr>
        <w:t xml:space="preserve">. If there are customers/clients or visitors in the building, they shall be advised to stay in the building for their safety. </w:t>
      </w:r>
    </w:p>
    <w:p w:rsidRPr="00C90948" w:rsidR="000C424C" w:rsidP="00305CA7" w:rsidRDefault="000C424C" w14:paraId="2A28EF49" w14:textId="0E78B52F">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Unless there is an imminent threat, </w:t>
      </w:r>
      <w:r w:rsidRPr="6A6C5A7E" w:rsidR="0DDA5A60">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xml:space="preserve">, customers/clients, and visitors </w:t>
      </w:r>
      <w:r w:rsidRPr="6A6C5A7E" w:rsidR="00666C7B">
        <w:rPr>
          <w:rFonts w:ascii="Neue Haas Unica" w:hAnsi="Neue Haas Unica" w:eastAsia="Calibri" w:cs="Arial"/>
          <w:sz w:val="20"/>
          <w:szCs w:val="20"/>
          <w:lang w:val="en-US"/>
        </w:rPr>
        <w:t xml:space="preserve">will </w:t>
      </w:r>
      <w:r w:rsidRPr="6A6C5A7E">
        <w:rPr>
          <w:rFonts w:ascii="Neue Haas Unica" w:hAnsi="Neue Haas Unica" w:eastAsia="Calibri" w:cs="Arial"/>
          <w:sz w:val="20"/>
          <w:szCs w:val="20"/>
          <w:lang w:val="en-US"/>
        </w:rPr>
        <w:t xml:space="preserve">call their emergency contacts to let them know where they are and that they are safe. The Incident Commander, or designee(s), will remind those gathered </w:t>
      </w:r>
      <w:r w:rsidRPr="6A6C5A7E" w:rsidR="5C83C7BC">
        <w:rPr>
          <w:rFonts w:ascii="Neue Haas Unica" w:hAnsi="Neue Haas Unica" w:eastAsia="Calibri" w:cs="Arial"/>
          <w:sz w:val="20"/>
          <w:szCs w:val="20"/>
          <w:lang w:val="en-US"/>
        </w:rPr>
        <w:t xml:space="preserve">at the assembly point </w:t>
      </w:r>
      <w:r w:rsidRPr="6A6C5A7E">
        <w:rPr>
          <w:rFonts w:ascii="Neue Haas Unica" w:hAnsi="Neue Haas Unica" w:eastAsia="Calibri" w:cs="Arial"/>
          <w:sz w:val="20"/>
          <w:szCs w:val="20"/>
          <w:lang w:val="en-US"/>
        </w:rPr>
        <w:t>of this required action.</w:t>
      </w:r>
    </w:p>
    <w:p w:rsidRPr="00C90948" w:rsidR="000C424C" w:rsidP="00305CA7" w:rsidRDefault="000C424C" w14:paraId="7F708BBF" w14:textId="789FB9FE">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The Incident Commander, or designee(s), shall turn on call-forwarding or alternative telephone answering systems or services. The recording for voice mail or automated attendant shall be changed to indicate that the business</w:t>
      </w:r>
      <w:r w:rsidRPr="6A6C5A7E" w:rsidR="6D2CCCF8">
        <w:rPr>
          <w:rFonts w:ascii="Neue Haas Unica" w:hAnsi="Neue Haas Unica" w:eastAsia="Calibri" w:cs="Arial"/>
          <w:sz w:val="20"/>
          <w:szCs w:val="20"/>
          <w:lang w:val="en-US"/>
        </w:rPr>
        <w:t>/facility</w:t>
      </w:r>
      <w:r w:rsidRPr="6A6C5A7E">
        <w:rPr>
          <w:rFonts w:ascii="Neue Haas Unica" w:hAnsi="Neue Haas Unica" w:eastAsia="Calibri" w:cs="Arial"/>
          <w:sz w:val="20"/>
          <w:szCs w:val="20"/>
          <w:lang w:val="en-US"/>
        </w:rPr>
        <w:t xml:space="preserve"> is </w:t>
      </w:r>
      <w:r w:rsidRPr="6A6C5A7E" w:rsidR="0082515E">
        <w:rPr>
          <w:rFonts w:ascii="Neue Haas Unica" w:hAnsi="Neue Haas Unica" w:eastAsia="Calibri" w:cs="Arial"/>
          <w:sz w:val="20"/>
          <w:szCs w:val="20"/>
          <w:lang w:val="en-US"/>
        </w:rPr>
        <w:t>closed,</w:t>
      </w:r>
      <w:r w:rsidRPr="6A6C5A7E">
        <w:rPr>
          <w:rFonts w:ascii="Neue Haas Unica" w:hAnsi="Neue Haas Unica" w:eastAsia="Calibri" w:cs="Arial"/>
          <w:sz w:val="20"/>
          <w:szCs w:val="20"/>
          <w:lang w:val="en-US"/>
        </w:rPr>
        <w:t xml:space="preserve"> and that </w:t>
      </w:r>
      <w:r w:rsidRPr="6A6C5A7E" w:rsidR="0019187E">
        <w:rPr>
          <w:rFonts w:ascii="Neue Haas Unica" w:hAnsi="Neue Haas Unica" w:eastAsia="Calibri" w:cs="Arial"/>
          <w:sz w:val="20"/>
          <w:szCs w:val="20"/>
          <w:lang w:val="en-US"/>
        </w:rPr>
        <w:t xml:space="preserve">personnel </w:t>
      </w:r>
      <w:r w:rsidRPr="6A6C5A7E">
        <w:rPr>
          <w:rFonts w:ascii="Neue Haas Unica" w:hAnsi="Neue Haas Unica" w:eastAsia="Calibri" w:cs="Arial"/>
          <w:sz w:val="20"/>
          <w:szCs w:val="20"/>
          <w:lang w:val="en-US"/>
        </w:rPr>
        <w:t xml:space="preserve">and visitors will be remaining in the building until authorities advise that it is safe to leave. </w:t>
      </w:r>
    </w:p>
    <w:p w:rsidRPr="00C90948" w:rsidR="000C424C" w:rsidP="00305CA7" w:rsidRDefault="000C424C" w14:paraId="1BAE227D" w14:textId="77777777">
      <w:pPr>
        <w:numPr>
          <w:ilvl w:val="0"/>
          <w:numId w:val="6"/>
        </w:numPr>
        <w:spacing w:before="120" w:after="120" w:line="240" w:lineRule="auto"/>
        <w:rPr>
          <w:rFonts w:ascii="Neue Haas Unica" w:hAnsi="Neue Haas Unica" w:eastAsia="Calibri" w:cs="Arial"/>
          <w:i/>
          <w:sz w:val="20"/>
          <w:szCs w:val="20"/>
          <w:lang w:val="en-US"/>
        </w:rPr>
      </w:pPr>
      <w:r w:rsidRPr="00C90948">
        <w:rPr>
          <w:rFonts w:ascii="Neue Haas Unica" w:hAnsi="Neue Haas Unica" w:eastAsia="Calibri" w:cs="Arial"/>
          <w:bCs/>
          <w:iCs/>
          <w:sz w:val="20"/>
          <w:szCs w:val="20"/>
          <w:lang w:val="en-US"/>
        </w:rPr>
        <w:t xml:space="preserve">The </w:t>
      </w:r>
      <w:r w:rsidRPr="00C90948">
        <w:rPr>
          <w:rFonts w:ascii="Neue Haas Unica" w:hAnsi="Neue Haas Unica" w:eastAsia="Calibri" w:cs="Arial"/>
          <w:sz w:val="20"/>
          <w:szCs w:val="20"/>
          <w:lang w:val="en-US"/>
        </w:rPr>
        <w:t>Incident Commander, or designee(s),</w:t>
      </w:r>
      <w:r w:rsidRPr="00C90948">
        <w:rPr>
          <w:rFonts w:ascii="Neue Haas Unica" w:hAnsi="Neue Haas Unica" w:eastAsia="Calibri" w:cs="Arial"/>
          <w:bCs/>
          <w:iCs/>
          <w:sz w:val="20"/>
          <w:szCs w:val="20"/>
          <w:lang w:val="en-US"/>
        </w:rPr>
        <w:t xml:space="preserve"> and designated assistants shall quickly lock exterior doors and close windows, air vents, and fireplace dampers. The </w:t>
      </w:r>
      <w:r w:rsidRPr="00C90948">
        <w:rPr>
          <w:rFonts w:ascii="Neue Haas Unica" w:hAnsi="Neue Haas Unica" w:eastAsia="Calibri" w:cs="Arial"/>
          <w:sz w:val="20"/>
          <w:szCs w:val="20"/>
          <w:lang w:val="en-US"/>
        </w:rPr>
        <w:t>Incident Commander, or designee(s),</w:t>
      </w:r>
      <w:r w:rsidRPr="00C90948">
        <w:rPr>
          <w:rFonts w:ascii="Neue Haas Unica" w:hAnsi="Neue Haas Unica" w:eastAsia="Calibri" w:cs="Arial"/>
          <w:bCs/>
          <w:iCs/>
          <w:sz w:val="20"/>
          <w:szCs w:val="20"/>
          <w:lang w:val="en-US"/>
        </w:rPr>
        <w:t xml:space="preserve"> familiar with the building’s mechanical systems shall turn off, seal, or disable all fans, heating and air conditioning systems, especially those systems that automatically provide for exchange of inside air with outside air.</w:t>
      </w:r>
    </w:p>
    <w:p w:rsidRPr="00C90948" w:rsidR="000C424C" w:rsidP="00305CA7" w:rsidRDefault="000C424C" w14:paraId="026DD1E2" w14:textId="2F4AD617">
      <w:pPr>
        <w:numPr>
          <w:ilvl w:val="0"/>
          <w:numId w:val="6"/>
        </w:numPr>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The Incident Commander, or designee(s), shall gather essential </w:t>
      </w:r>
      <w:r w:rsidRPr="00C90948" w:rsidR="0019187E">
        <w:rPr>
          <w:rFonts w:ascii="Neue Haas Unica" w:hAnsi="Neue Haas Unica" w:eastAsia="Calibri" w:cs="Arial"/>
          <w:sz w:val="20"/>
          <w:szCs w:val="20"/>
          <w:lang w:val="en-US"/>
        </w:rPr>
        <w:t xml:space="preserve">emergency </w:t>
      </w:r>
      <w:r w:rsidRPr="00C90948">
        <w:rPr>
          <w:rFonts w:ascii="Neue Haas Unica" w:hAnsi="Neue Haas Unica" w:eastAsia="Calibri" w:cs="Arial"/>
          <w:sz w:val="20"/>
          <w:szCs w:val="20"/>
          <w:lang w:val="en-US"/>
        </w:rPr>
        <w:t xml:space="preserve">supplies (i.e., battery-powered radios, first aid supplies, flashlights, batteries) and bring them to the shelter-in-place location within the building. These items are stored </w:t>
      </w:r>
      <w:r w:rsidR="004A31DF">
        <w:rPr>
          <w:rFonts w:ascii="Neue Haas Unica" w:hAnsi="Neue Haas Unica" w:eastAsia="Calibri" w:cs="Arial"/>
          <w:sz w:val="20"/>
          <w:szCs w:val="20"/>
          <w:lang w:val="en-US"/>
        </w:rPr>
        <w:t xml:space="preserve">in </w:t>
      </w:r>
      <w:r w:rsidRPr="00C90948">
        <w:rPr>
          <w:rFonts w:ascii="Neue Haas Unica" w:hAnsi="Neue Haas Unica" w:eastAsia="Calibri" w:cs="Arial"/>
          <w:sz w:val="20"/>
          <w:szCs w:val="20"/>
          <w:lang w:val="en-US"/>
        </w:rPr>
        <w:t xml:space="preserve">the following location &lt;insert location here&gt;.  </w:t>
      </w:r>
    </w:p>
    <w:p w:rsidRPr="00C90948" w:rsidR="000C424C" w:rsidP="00305CA7" w:rsidRDefault="000C424C" w14:paraId="4A196E9E" w14:textId="67B4D5B1">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 xml:space="preserve">All </w:t>
      </w:r>
      <w:r w:rsidRPr="6A6C5A7E" w:rsidR="31B4166C">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customers/clients, and visitors shall move immediately to the shelter-in-place location(s) within the building. The Incident Commander, or designee(s), shall seal all windows, doors, and vents with plastic sheeting and duct tape.</w:t>
      </w:r>
    </w:p>
    <w:p w:rsidRPr="00C90948" w:rsidR="000C424C" w:rsidP="00305CA7" w:rsidRDefault="000C424C" w14:paraId="4CB580FC" w14:textId="2B3DE3D8">
      <w:pPr>
        <w:numPr>
          <w:ilvl w:val="0"/>
          <w:numId w:val="6"/>
        </w:numPr>
        <w:spacing w:before="120" w:after="120" w:line="240" w:lineRule="auto"/>
        <w:rPr>
          <w:rFonts w:ascii="Neue Haas Unica" w:hAnsi="Neue Haas Unica" w:eastAsia="Calibri" w:cs="Arial"/>
          <w:sz w:val="20"/>
          <w:szCs w:val="20"/>
          <w:lang w:val="en-US"/>
        </w:rPr>
      </w:pPr>
      <w:r w:rsidRPr="6A6C5A7E">
        <w:rPr>
          <w:rFonts w:ascii="Neue Haas Unica" w:hAnsi="Neue Haas Unica" w:eastAsia="Calibri" w:cs="Arial"/>
          <w:sz w:val="20"/>
          <w:szCs w:val="20"/>
          <w:lang w:val="en-US"/>
        </w:rPr>
        <w:t>The Incident Commander, or designee(s), shall write down the names of everyone in the room, and call the designated emergency contact outside of the building to report who is in the room and their affiliations with the organization (</w:t>
      </w:r>
      <w:r w:rsidRPr="6A6C5A7E" w:rsidR="52E5D5F5">
        <w:rPr>
          <w:rFonts w:ascii="Neue Haas Unica" w:hAnsi="Neue Haas Unica" w:eastAsia="Calibri" w:cs="Arial"/>
          <w:sz w:val="20"/>
          <w:szCs w:val="20"/>
          <w:lang w:val="en-US"/>
        </w:rPr>
        <w:t>personnel</w:t>
      </w:r>
      <w:r w:rsidRPr="6A6C5A7E">
        <w:rPr>
          <w:rFonts w:ascii="Neue Haas Unica" w:hAnsi="Neue Haas Unica" w:eastAsia="Calibri" w:cs="Arial"/>
          <w:sz w:val="20"/>
          <w:szCs w:val="20"/>
          <w:lang w:val="en-US"/>
        </w:rPr>
        <w:t>, visitor, and/or vendor</w:t>
      </w:r>
      <w:r w:rsidRPr="6A6C5A7E" w:rsidR="0C8566A8">
        <w:rPr>
          <w:rFonts w:ascii="Neue Haas Unica" w:hAnsi="Neue Haas Unica" w:eastAsia="Calibri" w:cs="Arial"/>
          <w:sz w:val="20"/>
          <w:szCs w:val="20"/>
          <w:lang w:val="en-US"/>
        </w:rPr>
        <w:t>, etc.</w:t>
      </w:r>
      <w:r w:rsidRPr="6A6C5A7E">
        <w:rPr>
          <w:rFonts w:ascii="Neue Haas Unica" w:hAnsi="Neue Haas Unica" w:eastAsia="Calibri" w:cs="Arial"/>
          <w:sz w:val="20"/>
          <w:szCs w:val="20"/>
          <w:lang w:val="en-US"/>
        </w:rPr>
        <w:t>).</w:t>
      </w:r>
    </w:p>
    <w:p w:rsidRPr="00C90948" w:rsidR="006D1AB4" w:rsidP="00305CA7" w:rsidRDefault="000C424C" w14:paraId="43EC525D" w14:textId="005AA6B2">
      <w:pPr>
        <w:numPr>
          <w:ilvl w:val="0"/>
          <w:numId w:val="6"/>
        </w:numPr>
        <w:spacing w:before="120" w:after="120" w:line="240" w:lineRule="auto"/>
        <w:rPr>
          <w:rFonts w:ascii="Neue Haas Unica" w:hAnsi="Neue Haas Unica" w:eastAsia="Times New Roman" w:cs="Arial"/>
          <w:b/>
          <w:bCs/>
          <w:iCs/>
          <w:sz w:val="20"/>
          <w:szCs w:val="20"/>
          <w:lang w:val="en-US"/>
        </w:rPr>
      </w:pPr>
      <w:r w:rsidRPr="00C90948">
        <w:rPr>
          <w:rFonts w:ascii="Neue Haas Unica" w:hAnsi="Neue Haas Unica" w:eastAsia="Calibri" w:cs="Arial"/>
          <w:sz w:val="20"/>
          <w:szCs w:val="20"/>
          <w:lang w:val="en-US"/>
        </w:rPr>
        <w:t>The Incident Commander, or designee(s), shall monitor telephone, radio, television</w:t>
      </w:r>
      <w:r w:rsidR="00395A5B">
        <w:rPr>
          <w:rFonts w:ascii="Neue Haas Unica" w:hAnsi="Neue Haas Unica" w:eastAsia="Calibri" w:cs="Arial"/>
          <w:sz w:val="20"/>
          <w:szCs w:val="20"/>
          <w:lang w:val="en-US"/>
        </w:rPr>
        <w:t>,</w:t>
      </w:r>
      <w:r w:rsidRPr="00C90948">
        <w:rPr>
          <w:rFonts w:ascii="Neue Haas Unica" w:hAnsi="Neue Haas Unica" w:eastAsia="Calibri" w:cs="Arial"/>
          <w:sz w:val="20"/>
          <w:szCs w:val="20"/>
          <w:lang w:val="en-US"/>
        </w:rPr>
        <w:t xml:space="preserve"> and </w:t>
      </w:r>
      <w:r w:rsidR="00395A5B">
        <w:rPr>
          <w:rFonts w:ascii="Neue Haas Unica" w:hAnsi="Neue Haas Unica" w:eastAsia="Calibri" w:cs="Arial"/>
          <w:sz w:val="20"/>
          <w:szCs w:val="20"/>
          <w:lang w:val="en-US"/>
        </w:rPr>
        <w:t>i</w:t>
      </w:r>
      <w:r w:rsidRPr="00C90948">
        <w:rPr>
          <w:rFonts w:ascii="Neue Haas Unica" w:hAnsi="Neue Haas Unica" w:eastAsia="Calibri" w:cs="Arial"/>
          <w:sz w:val="20"/>
          <w:szCs w:val="20"/>
          <w:lang w:val="en-US"/>
        </w:rPr>
        <w:t xml:space="preserve">nternet reports for further instructions from authorities to determine when it is safe to leave the building. </w:t>
      </w:r>
      <w:bookmarkStart w:name="_Toc233729610" w:id="18"/>
    </w:p>
    <w:p w:rsidR="006D1AB4" w:rsidP="001831AE" w:rsidRDefault="006D1AB4" w14:paraId="65E3B44A" w14:textId="77777777">
      <w:pPr>
        <w:spacing w:before="120" w:after="120" w:line="240" w:lineRule="auto"/>
        <w:rPr>
          <w:rFonts w:ascii="Neue Haas Unica" w:hAnsi="Neue Haas Unica" w:eastAsia="Times New Roman" w:cs="Arial"/>
          <w:b/>
          <w:bCs/>
          <w:iCs/>
          <w:sz w:val="20"/>
          <w:szCs w:val="20"/>
          <w:lang w:val="en-US"/>
        </w:rPr>
      </w:pPr>
    </w:p>
    <w:p w:rsidR="00B62DA2" w:rsidP="00B62DA2" w:rsidRDefault="00B62DA2" w14:paraId="11322933" w14:textId="7FE4E94D" w14:noSpellErr="1">
      <w:pPr>
        <w:keepNext w:val="1"/>
        <w:spacing w:before="120" w:after="120" w:line="240" w:lineRule="auto"/>
        <w:outlineLvl w:val="1"/>
        <w:rPr>
          <w:rFonts w:ascii="Neue Haas Unica" w:hAnsi="Neue Haas Unica" w:eastAsia="Times New Roman" w:cs="Arial"/>
          <w:b w:val="1"/>
          <w:bCs w:val="1"/>
          <w:sz w:val="20"/>
          <w:szCs w:val="20"/>
          <w:lang w:val="en-US"/>
        </w:rPr>
      </w:pPr>
      <w:r w:rsidRPr="07076B9F" w:rsidR="00B62DA2">
        <w:rPr>
          <w:rFonts w:ascii="Neue Haas Unica" w:hAnsi="Neue Haas Unica" w:eastAsia="Times New Roman" w:cs="Arial"/>
          <w:b w:val="1"/>
          <w:bCs w:val="1"/>
          <w:sz w:val="20"/>
          <w:szCs w:val="20"/>
          <w:lang w:val="en-US"/>
        </w:rPr>
        <w:t xml:space="preserve">Re-entry </w:t>
      </w:r>
      <w:r w:rsidRPr="07076B9F" w:rsidR="00B62DA2">
        <w:rPr>
          <w:rFonts w:ascii="Neue Haas Unica" w:hAnsi="Neue Haas Unica" w:eastAsia="Times New Roman" w:cs="Arial"/>
          <w:b w:val="1"/>
          <w:bCs w:val="1"/>
          <w:sz w:val="20"/>
          <w:szCs w:val="20"/>
          <w:lang w:val="en-US"/>
        </w:rPr>
        <w:t>or ’</w:t>
      </w:r>
      <w:r w:rsidRPr="07076B9F" w:rsidR="00B62DA2">
        <w:rPr>
          <w:rFonts w:ascii="Neue Haas Unica" w:hAnsi="Neue Haas Unica" w:eastAsia="Times New Roman" w:cs="Arial"/>
          <w:b w:val="1"/>
          <w:bCs w:val="1"/>
          <w:sz w:val="20"/>
          <w:szCs w:val="20"/>
          <w:lang w:val="en-US"/>
        </w:rPr>
        <w:t>’All Clear</w:t>
      </w:r>
      <w:r w:rsidRPr="07076B9F" w:rsidR="006D125C">
        <w:rPr>
          <w:rFonts w:ascii="Neue Haas Unica" w:hAnsi="Neue Haas Unica" w:eastAsia="Times New Roman" w:cs="Arial"/>
          <w:b w:val="1"/>
          <w:bCs w:val="1"/>
          <w:sz w:val="20"/>
          <w:szCs w:val="20"/>
          <w:lang w:val="en-US"/>
        </w:rPr>
        <w:t>” Signal</w:t>
      </w:r>
    </w:p>
    <w:bookmarkEnd w:id="18"/>
    <w:p w:rsidRPr="00C90948" w:rsidR="000C424C" w:rsidP="00305CA7" w:rsidRDefault="000C424C" w14:paraId="03F15734" w14:textId="77777777">
      <w:pPr>
        <w:numPr>
          <w:ilvl w:val="0"/>
          <w:numId w:val="7"/>
        </w:numPr>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Once the building has been evacuated, no one shall re-enter the building for any reason, except for designated and properly trained rescue personnel (such as fire department or emergency medical professionals).  </w:t>
      </w:r>
    </w:p>
    <w:p w:rsidRPr="00C90948" w:rsidR="000C424C" w:rsidP="00305CA7" w:rsidRDefault="000C424C" w14:paraId="5CAB0A14" w14:textId="5EF1FEC3">
      <w:pPr>
        <w:numPr>
          <w:ilvl w:val="0"/>
          <w:numId w:val="7"/>
        </w:numPr>
        <w:autoSpaceDE w:val="0"/>
        <w:autoSpaceDN w:val="0"/>
        <w:adjustRightInd w:val="0"/>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All </w:t>
      </w:r>
      <w:r w:rsidR="009414D8">
        <w:rPr>
          <w:rFonts w:ascii="Neue Haas Unica" w:hAnsi="Neue Haas Unica" w:eastAsia="Calibri" w:cs="Arial"/>
          <w:sz w:val="20"/>
          <w:szCs w:val="20"/>
          <w:lang w:val="en-US"/>
        </w:rPr>
        <w:t xml:space="preserve">personnel </w:t>
      </w:r>
      <w:r w:rsidRPr="00C90948">
        <w:rPr>
          <w:rFonts w:ascii="Neue Haas Unica" w:hAnsi="Neue Haas Unica" w:eastAsia="Calibri" w:cs="Arial"/>
          <w:sz w:val="20"/>
          <w:szCs w:val="20"/>
          <w:lang w:val="en-US"/>
        </w:rPr>
        <w:t xml:space="preserve">shall remain at the </w:t>
      </w:r>
      <w:r w:rsidRPr="00C90948">
        <w:rPr>
          <w:rFonts w:ascii="Neue Haas Unica" w:hAnsi="Neue Haas Unica" w:eastAsia="Calibri" w:cs="Arial"/>
          <w:bCs/>
          <w:iCs/>
          <w:sz w:val="20"/>
          <w:szCs w:val="20"/>
          <w:lang w:val="en-US"/>
        </w:rPr>
        <w:t>designated assembly area</w:t>
      </w:r>
      <w:r w:rsidRPr="00C90948">
        <w:rPr>
          <w:rFonts w:ascii="Neue Haas Unica" w:hAnsi="Neue Haas Unica" w:eastAsia="Calibri" w:cs="Arial"/>
          <w:sz w:val="20"/>
          <w:szCs w:val="20"/>
          <w:lang w:val="en-US"/>
        </w:rPr>
        <w:t xml:space="preserve"> until the fire department or other emergency response agency notifies </w:t>
      </w:r>
      <w:r w:rsidRPr="00C90948">
        <w:rPr>
          <w:rFonts w:ascii="Neue Haas Unica" w:hAnsi="Neue Haas Unica" w:eastAsia="Calibri" w:cs="Arial"/>
          <w:bCs/>
          <w:iCs/>
          <w:sz w:val="20"/>
          <w:szCs w:val="20"/>
          <w:lang w:val="en-US"/>
        </w:rPr>
        <w:t xml:space="preserve">the </w:t>
      </w:r>
      <w:r w:rsidRPr="00C90948">
        <w:rPr>
          <w:rFonts w:ascii="Neue Haas Unica" w:hAnsi="Neue Haas Unica" w:eastAsia="Calibri" w:cs="Arial"/>
          <w:sz w:val="20"/>
          <w:szCs w:val="20"/>
          <w:lang w:val="en-US"/>
        </w:rPr>
        <w:t>Incident Commander, or designee(s),</w:t>
      </w:r>
      <w:r w:rsidRPr="00C90948">
        <w:rPr>
          <w:rFonts w:ascii="Neue Haas Unica" w:hAnsi="Neue Haas Unica" w:eastAsia="Calibri" w:cs="Arial"/>
          <w:bCs/>
          <w:iCs/>
          <w:sz w:val="20"/>
          <w:szCs w:val="20"/>
          <w:lang w:val="en-US"/>
        </w:rPr>
        <w:t xml:space="preserve"> </w:t>
      </w:r>
      <w:r w:rsidRPr="00C90948">
        <w:rPr>
          <w:rFonts w:ascii="Neue Haas Unica" w:hAnsi="Neue Haas Unica" w:eastAsia="Calibri" w:cs="Arial"/>
          <w:sz w:val="20"/>
          <w:szCs w:val="20"/>
          <w:lang w:val="en-US"/>
        </w:rPr>
        <w:t>that either:</w:t>
      </w:r>
    </w:p>
    <w:p w:rsidRPr="00C90948" w:rsidR="000C424C" w:rsidP="00305CA7" w:rsidRDefault="000C424C" w14:paraId="28AE9734" w14:textId="77777777">
      <w:pPr>
        <w:numPr>
          <w:ilvl w:val="0"/>
          <w:numId w:val="1"/>
        </w:numPr>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The building is safe for re-entry, in which case personnel shall return to their workstations; or</w:t>
      </w:r>
    </w:p>
    <w:p w:rsidRPr="00C90948" w:rsidR="000C424C" w:rsidP="00305CA7" w:rsidRDefault="000C424C" w14:paraId="4CEB7BFC" w14:textId="77777777">
      <w:pPr>
        <w:numPr>
          <w:ilvl w:val="0"/>
          <w:numId w:val="1"/>
        </w:numPr>
        <w:spacing w:before="120" w:after="120" w:line="240" w:lineRule="auto"/>
        <w:rPr>
          <w:rFonts w:ascii="Neue Haas Unica" w:hAnsi="Neue Haas Unica" w:eastAsia="Calibri" w:cs="Arial"/>
          <w:sz w:val="20"/>
          <w:szCs w:val="20"/>
          <w:lang w:val="en-US"/>
        </w:rPr>
      </w:pPr>
      <w:r w:rsidRPr="00C90948">
        <w:rPr>
          <w:rFonts w:ascii="Neue Haas Unica" w:hAnsi="Neue Haas Unica" w:eastAsia="Calibri" w:cs="Arial"/>
          <w:sz w:val="20"/>
          <w:szCs w:val="20"/>
          <w:lang w:val="en-US"/>
        </w:rPr>
        <w:t xml:space="preserve">The building/assembly area is not safe, in which case personnel shall be instructed by </w:t>
      </w:r>
      <w:r w:rsidRPr="00C90948">
        <w:rPr>
          <w:rFonts w:ascii="Neue Haas Unica" w:hAnsi="Neue Haas Unica" w:eastAsia="Calibri" w:cs="Arial"/>
          <w:bCs/>
          <w:iCs/>
          <w:sz w:val="20"/>
          <w:szCs w:val="20"/>
          <w:lang w:val="en-US"/>
        </w:rPr>
        <w:t xml:space="preserve">the </w:t>
      </w:r>
      <w:r w:rsidRPr="00C90948">
        <w:rPr>
          <w:rFonts w:ascii="Neue Haas Unica" w:hAnsi="Neue Haas Unica" w:eastAsia="Calibri" w:cs="Arial"/>
          <w:sz w:val="20"/>
          <w:szCs w:val="20"/>
          <w:lang w:val="en-US"/>
        </w:rPr>
        <w:t>Incident Commander, or designee(s), on how/when to vacate the premises.</w:t>
      </w:r>
    </w:p>
    <w:p w:rsidRPr="00C90948" w:rsidR="000C424C" w:rsidP="00305CA7" w:rsidRDefault="000C424C" w14:paraId="01004113" w14:textId="77777777">
      <w:pPr>
        <w:spacing w:before="120" w:after="120" w:line="240" w:lineRule="auto"/>
        <w:rPr>
          <w:rFonts w:ascii="Neue Haas Unica" w:hAnsi="Neue Haas Unica" w:eastAsia="Calibri" w:cs="Arial"/>
          <w:sz w:val="20"/>
          <w:szCs w:val="20"/>
          <w:lang w:val="en-US"/>
        </w:rPr>
      </w:pPr>
    </w:p>
    <w:p w:rsidRPr="00C90948" w:rsidR="00A86000" w:rsidP="00067DC3" w:rsidRDefault="00A86000" w14:paraId="20C1542B" w14:textId="4A15FB17">
      <w:pPr>
        <w:pStyle w:val="NoSpacing"/>
        <w:spacing w:before="120" w:after="120"/>
        <w:rPr>
          <w:rFonts w:ascii="Neue Haas Unica" w:hAnsi="Neue Haas Unica" w:cs="Arial"/>
          <w:sz w:val="20"/>
          <w:szCs w:val="20"/>
        </w:rPr>
      </w:pPr>
    </w:p>
    <w:sectPr w:rsidRPr="00C90948" w:rsidR="00A86000" w:rsidSect="00A86000">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635A" w:rsidP="001B657E" w:rsidRDefault="00AE635A" w14:paraId="2A0639CF" w14:textId="77777777">
      <w:pPr>
        <w:spacing w:after="0" w:line="240" w:lineRule="auto"/>
      </w:pPr>
      <w:r>
        <w:separator/>
      </w:r>
    </w:p>
  </w:endnote>
  <w:endnote w:type="continuationSeparator" w:id="0">
    <w:p w:rsidR="00AE635A" w:rsidP="001B657E" w:rsidRDefault="00AE635A" w14:paraId="19F941DA" w14:textId="77777777">
      <w:pPr>
        <w:spacing w:after="0" w:line="240" w:lineRule="auto"/>
      </w:pPr>
      <w:r>
        <w:continuationSeparator/>
      </w:r>
    </w:p>
  </w:endnote>
  <w:endnote w:type="continuationNotice" w:id="1">
    <w:p w:rsidR="00AE635A" w:rsidRDefault="00AE635A" w14:paraId="219F8C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altName w:val="Calibri"/>
    <w:panose1 w:val="020B0504030206020203"/>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0D4A" w:rsidRDefault="00DF0D4A" w14:paraId="6A520C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6A64F9" w:rsidP="006A64F9" w:rsidRDefault="006A64F9" w14:paraId="1767DCF9" w14:textId="77777777">
    <w:pPr>
      <w:pStyle w:val="Footer"/>
      <w:rPr>
        <w:rFonts w:ascii="Arial" w:hAnsi="Arial" w:eastAsia="Times New Roman" w:cs="Times New Roman"/>
        <w:noProof/>
        <w:color w:val="808080" w:themeColor="background1" w:themeShade="80"/>
        <w:sz w:val="16"/>
        <w:szCs w:val="16"/>
        <w:shd w:val="clear" w:color="auto" w:fill="FFFFFF"/>
      </w:rPr>
    </w:pPr>
    <w:r>
      <w:rPr>
        <w:rFonts w:ascii="Arial" w:hAnsi="Arial" w:eastAsia="Times New Roman" w:cs="Times New Roman"/>
        <w:noProof/>
        <w:color w:val="808080" w:themeColor="background1" w:themeShade="80"/>
        <w:sz w:val="16"/>
        <w:szCs w:val="16"/>
        <w:shd w:val="clear" w:color="auto" w:fill="FFFFFF"/>
      </w:rPr>
      <w:drawing>
        <wp:inline distT="0" distB="0" distL="0" distR="0" wp14:anchorId="1A2E07C5" wp14:editId="6F78D587">
          <wp:extent cx="1940118" cy="793375"/>
          <wp:effectExtent l="0" t="0" r="3175" b="6985"/>
          <wp:docPr id="1561437272" name="Picture 1561437272"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37272" name="Picture 1561437272"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hAnsi="Arial" w:eastAsia="Times New Roman" w:cs="Times New Roman"/>
        <w:noProof/>
        <w:color w:val="808080" w:themeColor="background1" w:themeShade="80"/>
        <w:sz w:val="16"/>
        <w:szCs w:val="16"/>
        <w:shd w:val="clear" w:color="auto" w:fill="FFFFFF"/>
      </w:rPr>
      <w:ptab w:alignment="center" w:relativeTo="margin" w:leader="none"/>
    </w:r>
    <w:r w:rsidRPr="00B46374">
      <w:rPr>
        <w:rFonts w:ascii="Arial" w:hAnsi="Arial" w:eastAsia="Times New Roman" w:cs="Times New Roman"/>
        <w:noProof/>
        <w:color w:val="808080" w:themeColor="background1" w:themeShade="80"/>
        <w:sz w:val="16"/>
        <w:szCs w:val="16"/>
        <w:shd w:val="clear" w:color="auto" w:fill="FFFFFF"/>
      </w:rPr>
      <w:ptab w:alignment="right" w:relativeTo="margin" w:leader="none"/>
    </w:r>
    <w:r>
      <w:rPr>
        <w:rFonts w:ascii="Arial" w:hAnsi="Arial" w:eastAsia="Times New Roman" w:cs="Times New Roman"/>
        <w:noProof/>
        <w:color w:val="808080" w:themeColor="background1" w:themeShade="80"/>
        <w:sz w:val="16"/>
        <w:szCs w:val="16"/>
        <w:shd w:val="clear" w:color="auto" w:fill="FFFFFF"/>
      </w:rPr>
      <w:drawing>
        <wp:inline distT="0" distB="0" distL="0" distR="0" wp14:anchorId="00CAA46E" wp14:editId="09252491">
          <wp:extent cx="1918616" cy="796992"/>
          <wp:effectExtent l="0" t="0" r="0" b="0"/>
          <wp:docPr id="2092689432" name="Picture 209268943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89432" name="Picture 209268943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rsidR="006A64F9" w:rsidP="006A64F9" w:rsidRDefault="006A64F9" w14:paraId="0694FD6C" w14:textId="77777777">
    <w:pPr>
      <w:pStyle w:val="NoSpacing"/>
      <w:rPr>
        <w:rFonts w:eastAsia="Times New Roman" w:cs="Times New Roman"/>
        <w:color w:val="808080" w:themeColor="background1" w:themeShade="80"/>
        <w:sz w:val="16"/>
        <w:szCs w:val="16"/>
        <w:shd w:val="clear" w:color="auto" w:fill="FFFFFF"/>
      </w:rPr>
    </w:pPr>
  </w:p>
  <w:p w:rsidRPr="006A64F9" w:rsidR="006A64F9" w:rsidP="006A64F9" w:rsidRDefault="006A64F9" w14:paraId="1CCADE38" w14:textId="77777777">
    <w:pPr>
      <w:pStyle w:val="NoSpacing"/>
      <w:rPr>
        <w:rFonts w:eastAsia="Times New Roman" w:cs="Times New Roman"/>
        <w:sz w:val="16"/>
        <w:szCs w:val="16"/>
      </w:rPr>
    </w:pPr>
    <w:r w:rsidRPr="006A64F9">
      <w:rPr>
        <w:rFonts w:eastAsia="Times New Roman" w:cs="Times New Roman"/>
        <w:sz w:val="16"/>
        <w:szCs w:val="16"/>
        <w:shd w:val="clear" w:color="auto" w:fill="FFFFFF"/>
      </w:rPr>
      <w:t>NOTE</w:t>
    </w:r>
    <w:r w:rsidRPr="006A64F9">
      <w:rPr>
        <w:rFonts w:eastAsia="Times New Roman" w:cs="Times New Roman"/>
        <w:b/>
        <w:bCs/>
        <w:sz w:val="16"/>
        <w:szCs w:val="16"/>
        <w:bdr w:val="none" w:color="auto" w:sz="0" w:space="0" w:frame="1"/>
        <w:shd w:val="clear" w:color="auto" w:fill="FFFFFF"/>
      </w:rPr>
      <w:t>:</w:t>
    </w:r>
    <w:r w:rsidRPr="006A64F9">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rsidRPr="006A64F9" w:rsidR="006A64F9" w:rsidP="006A64F9" w:rsidRDefault="006A64F9" w14:paraId="2DBBD6D9" w14:textId="77777777">
    <w:pPr>
      <w:rPr>
        <w:rFonts w:ascii="Times" w:hAnsi="Times" w:eastAsia="Times New Roman" w:cs="Times New Roman"/>
        <w:sz w:val="16"/>
        <w:szCs w:val="16"/>
      </w:rPr>
    </w:pPr>
    <w:r w:rsidRPr="006A64F9">
      <w:rPr>
        <w:rFonts w:ascii="Arial" w:hAnsi="Arial" w:cs="Arial"/>
        <w:sz w:val="16"/>
        <w:szCs w:val="16"/>
      </w:rPr>
      <w:br/>
    </w:r>
    <w:r w:rsidRPr="006A64F9">
      <w:rPr>
        <w:rFonts w:ascii="Arial" w:hAnsi="Arial" w:cs="Arial"/>
        <w:sz w:val="16"/>
        <w:szCs w:val="16"/>
      </w:rPr>
      <w:t xml:space="preserve">Courtesy of The American Red Cross and The Canadian Red Cross. © 2023 The American National Red Cross and The Canadian Red Cross Society. All rights reserved. Adaptation by __________________________. </w:t>
    </w:r>
  </w:p>
  <w:p w:rsidR="006A64F9" w:rsidRDefault="006A64F9" w14:paraId="05DF89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D953C5" w:rsidRDefault="00B46374" w14:paraId="4AA5AB40" w14:textId="16D44041">
    <w:pPr>
      <w:pStyle w:val="Footer"/>
      <w:rPr>
        <w:rFonts w:ascii="Arial" w:hAnsi="Arial" w:eastAsia="Times New Roman" w:cs="Times New Roman"/>
        <w:noProof/>
        <w:color w:val="808080" w:themeColor="background1" w:themeShade="80"/>
        <w:sz w:val="16"/>
        <w:szCs w:val="16"/>
        <w:shd w:val="clear" w:color="auto" w:fill="FFFFFF"/>
      </w:rPr>
    </w:pPr>
    <w:r>
      <w:rPr>
        <w:rFonts w:ascii="Arial" w:hAnsi="Arial" w:eastAsia="Times New Roman" w:cs="Times New Roman"/>
        <w:noProof/>
        <w:color w:val="808080" w:themeColor="background1" w:themeShade="80"/>
        <w:sz w:val="16"/>
        <w:szCs w:val="16"/>
        <w:shd w:val="clear" w:color="auto" w:fill="FFFFFF"/>
      </w:rPr>
      <w:drawing>
        <wp:inline distT="0" distB="0" distL="0" distR="0" wp14:anchorId="342B7DA6" wp14:editId="2143E399">
          <wp:extent cx="1940118" cy="793375"/>
          <wp:effectExtent l="0" t="0" r="3175" b="6985"/>
          <wp:docPr id="852894578" name="Picture 1"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hAnsi="Arial" w:eastAsia="Times New Roman" w:cs="Times New Roman"/>
        <w:noProof/>
        <w:color w:val="808080" w:themeColor="background1" w:themeShade="80"/>
        <w:sz w:val="16"/>
        <w:szCs w:val="16"/>
        <w:shd w:val="clear" w:color="auto" w:fill="FFFFFF"/>
      </w:rPr>
      <w:ptab w:alignment="center" w:relativeTo="margin" w:leader="none"/>
    </w:r>
    <w:r w:rsidRPr="00B46374">
      <w:rPr>
        <w:rFonts w:ascii="Arial" w:hAnsi="Arial" w:eastAsia="Times New Roman" w:cs="Times New Roman"/>
        <w:noProof/>
        <w:color w:val="808080" w:themeColor="background1" w:themeShade="80"/>
        <w:sz w:val="16"/>
        <w:szCs w:val="16"/>
        <w:shd w:val="clear" w:color="auto" w:fill="FFFFFF"/>
      </w:rPr>
      <w:ptab w:alignment="right" w:relativeTo="margin" w:leader="none"/>
    </w:r>
    <w:r>
      <w:rPr>
        <w:rFonts w:ascii="Arial" w:hAnsi="Arial" w:eastAsia="Times New Roman" w:cs="Times New Roman"/>
        <w:noProof/>
        <w:color w:val="808080" w:themeColor="background1" w:themeShade="80"/>
        <w:sz w:val="16"/>
        <w:szCs w:val="16"/>
        <w:shd w:val="clear" w:color="auto" w:fill="FFFFFF"/>
      </w:rPr>
      <w:drawing>
        <wp:inline distT="0" distB="0" distL="0" distR="0" wp14:anchorId="25C4FD83" wp14:editId="3CA795ED">
          <wp:extent cx="1918616" cy="796992"/>
          <wp:effectExtent l="0" t="0" r="0" b="0"/>
          <wp:docPr id="897204043" name="Picture 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rsidR="00B46374" w:rsidP="00B46374" w:rsidRDefault="00B46374" w14:paraId="6AD42757" w14:textId="77777777">
    <w:pPr>
      <w:pStyle w:val="NoSpacing"/>
      <w:rPr>
        <w:rFonts w:eastAsia="Times New Roman" w:cs="Times New Roman"/>
        <w:color w:val="808080" w:themeColor="background1" w:themeShade="80"/>
        <w:sz w:val="16"/>
        <w:szCs w:val="16"/>
        <w:shd w:val="clear" w:color="auto" w:fill="FFFFFF"/>
      </w:rPr>
    </w:pPr>
  </w:p>
  <w:p w:rsidRPr="006A64F9" w:rsidR="00B46374" w:rsidP="00B46374" w:rsidRDefault="00B46374" w14:paraId="2A1965D3" w14:textId="57DA3FF3">
    <w:pPr>
      <w:pStyle w:val="NoSpacing"/>
      <w:rPr>
        <w:rFonts w:eastAsia="Times New Roman" w:cs="Times New Roman"/>
        <w:sz w:val="16"/>
        <w:szCs w:val="16"/>
      </w:rPr>
    </w:pPr>
    <w:r w:rsidRPr="006A64F9">
      <w:rPr>
        <w:rFonts w:eastAsia="Times New Roman" w:cs="Times New Roman"/>
        <w:sz w:val="16"/>
        <w:szCs w:val="16"/>
        <w:shd w:val="clear" w:color="auto" w:fill="FFFFFF"/>
      </w:rPr>
      <w:t>NOTE</w:t>
    </w:r>
    <w:r w:rsidRPr="006A64F9">
      <w:rPr>
        <w:rFonts w:eastAsia="Times New Roman" w:cs="Times New Roman"/>
        <w:b/>
        <w:bCs/>
        <w:sz w:val="16"/>
        <w:szCs w:val="16"/>
        <w:bdr w:val="none" w:color="auto" w:sz="0" w:space="0" w:frame="1"/>
        <w:shd w:val="clear" w:color="auto" w:fill="FFFFFF"/>
      </w:rPr>
      <w:t>:</w:t>
    </w:r>
    <w:r w:rsidRPr="006A64F9">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rsidRPr="006A64F9" w:rsidR="00B46374" w:rsidP="00C90948" w:rsidRDefault="00B46374" w14:paraId="29D78F04" w14:textId="6D6A7D39">
    <w:r w:rsidRPr="006A64F9">
      <w:rPr>
        <w:rFonts w:ascii="Arial" w:hAnsi="Arial" w:cs="Arial"/>
        <w:sz w:val="16"/>
        <w:szCs w:val="16"/>
      </w:rPr>
      <w:br/>
    </w:r>
    <w:r w:rsidRPr="006A64F9">
      <w:rPr>
        <w:rFonts w:ascii="Arial" w:hAnsi="Arial" w:cs="Arial"/>
        <w:sz w:val="16"/>
        <w:szCs w:val="16"/>
      </w:rP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635A" w:rsidP="001B657E" w:rsidRDefault="00AE635A" w14:paraId="2F3594F2" w14:textId="77777777">
      <w:pPr>
        <w:spacing w:after="0" w:line="240" w:lineRule="auto"/>
      </w:pPr>
      <w:r>
        <w:separator/>
      </w:r>
    </w:p>
  </w:footnote>
  <w:footnote w:type="continuationSeparator" w:id="0">
    <w:p w:rsidR="00AE635A" w:rsidP="001B657E" w:rsidRDefault="00AE635A" w14:paraId="4FF26E50" w14:textId="77777777">
      <w:pPr>
        <w:spacing w:after="0" w:line="240" w:lineRule="auto"/>
      </w:pPr>
      <w:r>
        <w:continuationSeparator/>
      </w:r>
    </w:p>
  </w:footnote>
  <w:footnote w:type="continuationNotice" w:id="1">
    <w:p w:rsidR="00AE635A" w:rsidRDefault="00AE635A" w14:paraId="76BB1D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0D4A" w:rsidRDefault="00DF0D4A" w14:paraId="3A7F38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A64F9" w:rsidR="00A86000" w:rsidP="00A86000" w:rsidRDefault="00A86000" w14:paraId="009F27C7" w14:textId="77777777">
    <w:pPr>
      <w:spacing w:after="0"/>
      <w:rPr>
        <w:rFonts w:ascii="Arial" w:hAnsi="Arial" w:cs="Arial"/>
        <w:b/>
        <w:i/>
        <w:iCs/>
        <w:sz w:val="20"/>
        <w:szCs w:val="20"/>
        <w:lang w:val="en-US"/>
      </w:rPr>
    </w:pPr>
    <w:r w:rsidRPr="006A64F9">
      <w:rPr>
        <w:rFonts w:ascii="Arial" w:hAnsi="Arial" w:cs="Arial"/>
        <w:b/>
        <w:i/>
        <w:iCs/>
        <w:sz w:val="20"/>
        <w:szCs w:val="20"/>
        <w:lang w:val="en-US"/>
      </w:rPr>
      <w:t>For internal use only. Not for external distribution.</w:t>
    </w:r>
  </w:p>
  <w:p w:rsidR="001B657E" w:rsidRDefault="001B657E" w14:paraId="2ABACF46" w14:textId="396A7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D00BE6" w:rsidP="00D907B5" w:rsidRDefault="00D00BE6" w14:paraId="78A32D40" w14:textId="270BF40D">
    <w:pPr>
      <w:spacing w:after="0"/>
      <w:jc w:val="center"/>
      <w:rPr>
        <w:rFonts w:ascii="Arial" w:hAnsi="Arial" w:cs="Arial"/>
        <w:b/>
        <w:color w:val="808080" w:themeColor="background1" w:themeShade="80"/>
        <w:sz w:val="52"/>
        <w:szCs w:val="52"/>
        <w:lang w:val="en-US"/>
      </w:rPr>
    </w:pPr>
    <w:r>
      <w:rPr>
        <w:noProof/>
      </w:rPr>
      <w:drawing>
        <wp:inline distT="0" distB="0" distL="0" distR="0" wp14:anchorId="109E5DAF" wp14:editId="3621C988">
          <wp:extent cx="3181350" cy="691672"/>
          <wp:effectExtent l="0" t="0" r="0" b="0"/>
          <wp:docPr id="515420441" name="Picture 1" descr="Mark as 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Mark as decorativ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rsidRPr="006A64F9" w:rsidR="00BE3616" w:rsidP="00D907B5" w:rsidRDefault="000C424C" w14:paraId="6B8ABAAE" w14:textId="72992812">
    <w:pPr>
      <w:spacing w:after="0"/>
      <w:jc w:val="center"/>
      <w:rPr>
        <w:sz w:val="52"/>
        <w:szCs w:val="52"/>
      </w:rPr>
    </w:pPr>
    <w:r w:rsidRPr="006A64F9">
      <w:rPr>
        <w:rFonts w:ascii="Arial" w:hAnsi="Arial" w:cs="Arial"/>
        <w:b/>
        <w:sz w:val="52"/>
        <w:szCs w:val="52"/>
        <w:lang w:val="en-US"/>
      </w:rPr>
      <w:t>Evacuation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2E2D"/>
    <w:multiLevelType w:val="hybridMultilevel"/>
    <w:tmpl w:val="7E68C6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2E32272"/>
    <w:multiLevelType w:val="hybridMultilevel"/>
    <w:tmpl w:val="692AE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7A13D7"/>
    <w:multiLevelType w:val="hybridMultilevel"/>
    <w:tmpl w:val="24288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C034D9"/>
    <w:multiLevelType w:val="hybridMultilevel"/>
    <w:tmpl w:val="3BB868BE"/>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4B385C91"/>
    <w:multiLevelType w:val="hybridMultilevel"/>
    <w:tmpl w:val="C400B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B5908A6"/>
    <w:multiLevelType w:val="hybridMultilevel"/>
    <w:tmpl w:val="0CFA59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4D562CA"/>
    <w:multiLevelType w:val="hybridMultilevel"/>
    <w:tmpl w:val="3D4E44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5995515">
    <w:abstractNumId w:val="3"/>
  </w:num>
  <w:num w:numId="2" w16cid:durableId="1822037158">
    <w:abstractNumId w:val="4"/>
  </w:num>
  <w:num w:numId="3" w16cid:durableId="1416126488">
    <w:abstractNumId w:val="1"/>
  </w:num>
  <w:num w:numId="4" w16cid:durableId="1314723990">
    <w:abstractNumId w:val="5"/>
  </w:num>
  <w:num w:numId="5" w16cid:durableId="2056930879">
    <w:abstractNumId w:val="6"/>
  </w:num>
  <w:num w:numId="6" w16cid:durableId="471798492">
    <w:abstractNumId w:val="2"/>
  </w:num>
  <w:num w:numId="7" w16cid:durableId="610599660">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proofState w:spelling="clean" w:grammar="dirty"/>
  <w:trackRevisions w:val="fals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5398D"/>
    <w:rsid w:val="000552EB"/>
    <w:rsid w:val="00057545"/>
    <w:rsid w:val="00060D3C"/>
    <w:rsid w:val="000611F0"/>
    <w:rsid w:val="00067558"/>
    <w:rsid w:val="00067DC3"/>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424C"/>
    <w:rsid w:val="000C5007"/>
    <w:rsid w:val="000C5E3F"/>
    <w:rsid w:val="000D1667"/>
    <w:rsid w:val="000E3440"/>
    <w:rsid w:val="000F144F"/>
    <w:rsid w:val="00101557"/>
    <w:rsid w:val="00112D8C"/>
    <w:rsid w:val="00114D60"/>
    <w:rsid w:val="00115756"/>
    <w:rsid w:val="00121111"/>
    <w:rsid w:val="00125CB9"/>
    <w:rsid w:val="001326D9"/>
    <w:rsid w:val="00135C9B"/>
    <w:rsid w:val="001509EA"/>
    <w:rsid w:val="00151FD3"/>
    <w:rsid w:val="001541A6"/>
    <w:rsid w:val="001626D5"/>
    <w:rsid w:val="0017573F"/>
    <w:rsid w:val="00176F27"/>
    <w:rsid w:val="001831AE"/>
    <w:rsid w:val="0019187E"/>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70D45"/>
    <w:rsid w:val="00285B57"/>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5CA7"/>
    <w:rsid w:val="00306A9F"/>
    <w:rsid w:val="00310BCB"/>
    <w:rsid w:val="0031171F"/>
    <w:rsid w:val="00315B07"/>
    <w:rsid w:val="00325B31"/>
    <w:rsid w:val="00335846"/>
    <w:rsid w:val="00340A17"/>
    <w:rsid w:val="00344CAD"/>
    <w:rsid w:val="00357585"/>
    <w:rsid w:val="00360657"/>
    <w:rsid w:val="003650EF"/>
    <w:rsid w:val="003720AE"/>
    <w:rsid w:val="00372C99"/>
    <w:rsid w:val="0037780D"/>
    <w:rsid w:val="003802A6"/>
    <w:rsid w:val="00383867"/>
    <w:rsid w:val="0038715C"/>
    <w:rsid w:val="00395A5B"/>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3DDB"/>
    <w:rsid w:val="00444472"/>
    <w:rsid w:val="004469D1"/>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31DF"/>
    <w:rsid w:val="004A40C3"/>
    <w:rsid w:val="004B4990"/>
    <w:rsid w:val="004B65BE"/>
    <w:rsid w:val="004D5A90"/>
    <w:rsid w:val="004E0928"/>
    <w:rsid w:val="004E122D"/>
    <w:rsid w:val="004E520B"/>
    <w:rsid w:val="004F06F5"/>
    <w:rsid w:val="00505E00"/>
    <w:rsid w:val="00511DE9"/>
    <w:rsid w:val="00512075"/>
    <w:rsid w:val="00514857"/>
    <w:rsid w:val="005241BE"/>
    <w:rsid w:val="00525F5C"/>
    <w:rsid w:val="00535D24"/>
    <w:rsid w:val="00540945"/>
    <w:rsid w:val="005420BC"/>
    <w:rsid w:val="00554E65"/>
    <w:rsid w:val="00570008"/>
    <w:rsid w:val="005708DF"/>
    <w:rsid w:val="00571040"/>
    <w:rsid w:val="00575A07"/>
    <w:rsid w:val="00575A5D"/>
    <w:rsid w:val="00583BE0"/>
    <w:rsid w:val="00586035"/>
    <w:rsid w:val="00590749"/>
    <w:rsid w:val="00594C92"/>
    <w:rsid w:val="005A4E5E"/>
    <w:rsid w:val="005A6B42"/>
    <w:rsid w:val="005B06A5"/>
    <w:rsid w:val="005B48B1"/>
    <w:rsid w:val="005B6A4C"/>
    <w:rsid w:val="005C0230"/>
    <w:rsid w:val="005D5A2B"/>
    <w:rsid w:val="005D6867"/>
    <w:rsid w:val="005E5244"/>
    <w:rsid w:val="005E606A"/>
    <w:rsid w:val="005E6EAF"/>
    <w:rsid w:val="005F2467"/>
    <w:rsid w:val="005F3A8A"/>
    <w:rsid w:val="005F755D"/>
    <w:rsid w:val="00602913"/>
    <w:rsid w:val="006124B9"/>
    <w:rsid w:val="00612E3D"/>
    <w:rsid w:val="00617A45"/>
    <w:rsid w:val="006201CA"/>
    <w:rsid w:val="00623C29"/>
    <w:rsid w:val="00631ADC"/>
    <w:rsid w:val="006324D6"/>
    <w:rsid w:val="00646D26"/>
    <w:rsid w:val="00647957"/>
    <w:rsid w:val="006500D4"/>
    <w:rsid w:val="0065770D"/>
    <w:rsid w:val="006601B2"/>
    <w:rsid w:val="00665D4F"/>
    <w:rsid w:val="00666C7B"/>
    <w:rsid w:val="006758A8"/>
    <w:rsid w:val="006806A3"/>
    <w:rsid w:val="00694515"/>
    <w:rsid w:val="006A018F"/>
    <w:rsid w:val="006A64F9"/>
    <w:rsid w:val="006B0721"/>
    <w:rsid w:val="006B5085"/>
    <w:rsid w:val="006B569F"/>
    <w:rsid w:val="006B615B"/>
    <w:rsid w:val="006C2E09"/>
    <w:rsid w:val="006D04A1"/>
    <w:rsid w:val="006D125C"/>
    <w:rsid w:val="006D1AB4"/>
    <w:rsid w:val="006D4447"/>
    <w:rsid w:val="006E058E"/>
    <w:rsid w:val="006E147B"/>
    <w:rsid w:val="006E2AFA"/>
    <w:rsid w:val="006E5557"/>
    <w:rsid w:val="006E6E69"/>
    <w:rsid w:val="006F3BB4"/>
    <w:rsid w:val="006F4EEE"/>
    <w:rsid w:val="006F5AE8"/>
    <w:rsid w:val="00704041"/>
    <w:rsid w:val="0070470E"/>
    <w:rsid w:val="00705056"/>
    <w:rsid w:val="00713CCC"/>
    <w:rsid w:val="00715F7E"/>
    <w:rsid w:val="00717976"/>
    <w:rsid w:val="00730325"/>
    <w:rsid w:val="007341F3"/>
    <w:rsid w:val="007361E7"/>
    <w:rsid w:val="007376EC"/>
    <w:rsid w:val="00742398"/>
    <w:rsid w:val="00745C61"/>
    <w:rsid w:val="0076061E"/>
    <w:rsid w:val="00763E67"/>
    <w:rsid w:val="0076446C"/>
    <w:rsid w:val="00767605"/>
    <w:rsid w:val="0077064E"/>
    <w:rsid w:val="00771DBC"/>
    <w:rsid w:val="0077573C"/>
    <w:rsid w:val="007822AC"/>
    <w:rsid w:val="00784682"/>
    <w:rsid w:val="00794DFD"/>
    <w:rsid w:val="007959E4"/>
    <w:rsid w:val="007A49E3"/>
    <w:rsid w:val="007B4534"/>
    <w:rsid w:val="007C0D0B"/>
    <w:rsid w:val="007C22E6"/>
    <w:rsid w:val="007D16CC"/>
    <w:rsid w:val="007F03A9"/>
    <w:rsid w:val="007F1671"/>
    <w:rsid w:val="00800BD6"/>
    <w:rsid w:val="0080263D"/>
    <w:rsid w:val="00807C8E"/>
    <w:rsid w:val="00812BA0"/>
    <w:rsid w:val="00814E1B"/>
    <w:rsid w:val="00815A8F"/>
    <w:rsid w:val="008177F5"/>
    <w:rsid w:val="00817A3A"/>
    <w:rsid w:val="0082515E"/>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4B53"/>
    <w:rsid w:val="008D5487"/>
    <w:rsid w:val="008E2495"/>
    <w:rsid w:val="008E4B3D"/>
    <w:rsid w:val="008E6C35"/>
    <w:rsid w:val="008E7F59"/>
    <w:rsid w:val="008E7FB3"/>
    <w:rsid w:val="008F0191"/>
    <w:rsid w:val="008F05C0"/>
    <w:rsid w:val="008F3C8A"/>
    <w:rsid w:val="008F514A"/>
    <w:rsid w:val="008F5FAB"/>
    <w:rsid w:val="0090086E"/>
    <w:rsid w:val="00901A9D"/>
    <w:rsid w:val="009041FC"/>
    <w:rsid w:val="00905C74"/>
    <w:rsid w:val="00911BD3"/>
    <w:rsid w:val="00912FCE"/>
    <w:rsid w:val="00915473"/>
    <w:rsid w:val="00915C01"/>
    <w:rsid w:val="00920B88"/>
    <w:rsid w:val="0092376F"/>
    <w:rsid w:val="00937F6F"/>
    <w:rsid w:val="009414D8"/>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41A"/>
    <w:rsid w:val="009C516D"/>
    <w:rsid w:val="009C5263"/>
    <w:rsid w:val="009C628D"/>
    <w:rsid w:val="009C7948"/>
    <w:rsid w:val="009D0E81"/>
    <w:rsid w:val="009D3EC7"/>
    <w:rsid w:val="009D4727"/>
    <w:rsid w:val="009E47E7"/>
    <w:rsid w:val="009F056F"/>
    <w:rsid w:val="009F3280"/>
    <w:rsid w:val="009F3D37"/>
    <w:rsid w:val="00A11B81"/>
    <w:rsid w:val="00A14BB1"/>
    <w:rsid w:val="00A23600"/>
    <w:rsid w:val="00A2531D"/>
    <w:rsid w:val="00A25A3A"/>
    <w:rsid w:val="00A31E87"/>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FA0"/>
    <w:rsid w:val="00AD42BB"/>
    <w:rsid w:val="00AE2293"/>
    <w:rsid w:val="00AE635A"/>
    <w:rsid w:val="00AF206E"/>
    <w:rsid w:val="00AF283D"/>
    <w:rsid w:val="00AF2B49"/>
    <w:rsid w:val="00AF5586"/>
    <w:rsid w:val="00B00F98"/>
    <w:rsid w:val="00B029CA"/>
    <w:rsid w:val="00B03EB6"/>
    <w:rsid w:val="00B066B4"/>
    <w:rsid w:val="00B119E1"/>
    <w:rsid w:val="00B22DEC"/>
    <w:rsid w:val="00B234D3"/>
    <w:rsid w:val="00B23C49"/>
    <w:rsid w:val="00B276B6"/>
    <w:rsid w:val="00B320D8"/>
    <w:rsid w:val="00B4009B"/>
    <w:rsid w:val="00B44411"/>
    <w:rsid w:val="00B46374"/>
    <w:rsid w:val="00B62DA2"/>
    <w:rsid w:val="00B6486C"/>
    <w:rsid w:val="00B662AD"/>
    <w:rsid w:val="00B81836"/>
    <w:rsid w:val="00B82F1B"/>
    <w:rsid w:val="00B96F6B"/>
    <w:rsid w:val="00BA0AC2"/>
    <w:rsid w:val="00BA32E2"/>
    <w:rsid w:val="00BA3AB6"/>
    <w:rsid w:val="00BA513E"/>
    <w:rsid w:val="00BA5C1C"/>
    <w:rsid w:val="00BB3083"/>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63C74"/>
    <w:rsid w:val="00C754DB"/>
    <w:rsid w:val="00C760C3"/>
    <w:rsid w:val="00C81530"/>
    <w:rsid w:val="00C872D6"/>
    <w:rsid w:val="00C90948"/>
    <w:rsid w:val="00C9250D"/>
    <w:rsid w:val="00CA6763"/>
    <w:rsid w:val="00CA74C7"/>
    <w:rsid w:val="00CB4BFE"/>
    <w:rsid w:val="00CC045E"/>
    <w:rsid w:val="00CC403B"/>
    <w:rsid w:val="00CC696A"/>
    <w:rsid w:val="00CD164D"/>
    <w:rsid w:val="00CD6804"/>
    <w:rsid w:val="00CD6B8A"/>
    <w:rsid w:val="00CF0D76"/>
    <w:rsid w:val="00CF1998"/>
    <w:rsid w:val="00CF4D7A"/>
    <w:rsid w:val="00CF527B"/>
    <w:rsid w:val="00CFEC40"/>
    <w:rsid w:val="00D00BE6"/>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AD2"/>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C0271"/>
    <w:rsid w:val="00DC0B49"/>
    <w:rsid w:val="00DC0DA0"/>
    <w:rsid w:val="00DD62CC"/>
    <w:rsid w:val="00DE2AC8"/>
    <w:rsid w:val="00DF0547"/>
    <w:rsid w:val="00DF0D4A"/>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19C2"/>
    <w:rsid w:val="00E620D6"/>
    <w:rsid w:val="00E64625"/>
    <w:rsid w:val="00E74E75"/>
    <w:rsid w:val="00E76B28"/>
    <w:rsid w:val="00E97FDC"/>
    <w:rsid w:val="00EA417B"/>
    <w:rsid w:val="00EB5B3D"/>
    <w:rsid w:val="00EB7A57"/>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63DB"/>
    <w:rsid w:val="00FB6456"/>
    <w:rsid w:val="00FC332F"/>
    <w:rsid w:val="00FC6B0E"/>
    <w:rsid w:val="00FD150B"/>
    <w:rsid w:val="00FD1DB8"/>
    <w:rsid w:val="00FD6AC9"/>
    <w:rsid w:val="00FD75CC"/>
    <w:rsid w:val="00FE3394"/>
    <w:rsid w:val="00FE538E"/>
    <w:rsid w:val="011768B4"/>
    <w:rsid w:val="0189A310"/>
    <w:rsid w:val="03E3AE73"/>
    <w:rsid w:val="048A59FC"/>
    <w:rsid w:val="07076B9F"/>
    <w:rsid w:val="071ED5F7"/>
    <w:rsid w:val="0843896D"/>
    <w:rsid w:val="09DF59CE"/>
    <w:rsid w:val="0AB8CB6C"/>
    <w:rsid w:val="0AEFA0F8"/>
    <w:rsid w:val="0BAE811B"/>
    <w:rsid w:val="0C2CD945"/>
    <w:rsid w:val="0C554D76"/>
    <w:rsid w:val="0C8566A8"/>
    <w:rsid w:val="0D16FA90"/>
    <w:rsid w:val="0DC08601"/>
    <w:rsid w:val="0DDA5A60"/>
    <w:rsid w:val="0E104FE1"/>
    <w:rsid w:val="0E13A9E6"/>
    <w:rsid w:val="0E7CAA98"/>
    <w:rsid w:val="0EBF1A00"/>
    <w:rsid w:val="0EE21908"/>
    <w:rsid w:val="10BC816F"/>
    <w:rsid w:val="10E8DC65"/>
    <w:rsid w:val="1113DFCF"/>
    <w:rsid w:val="11EA6BB3"/>
    <w:rsid w:val="13499D86"/>
    <w:rsid w:val="13863C14"/>
    <w:rsid w:val="143DB676"/>
    <w:rsid w:val="14F60EC3"/>
    <w:rsid w:val="15220C75"/>
    <w:rsid w:val="16175CC5"/>
    <w:rsid w:val="1672F43F"/>
    <w:rsid w:val="171BA242"/>
    <w:rsid w:val="175BE0F5"/>
    <w:rsid w:val="17DB1FC1"/>
    <w:rsid w:val="1A00E6C5"/>
    <w:rsid w:val="1A0AAA22"/>
    <w:rsid w:val="1A480B30"/>
    <w:rsid w:val="1BE4502B"/>
    <w:rsid w:val="1BEC3547"/>
    <w:rsid w:val="1C924E40"/>
    <w:rsid w:val="1D554BE2"/>
    <w:rsid w:val="1E26485D"/>
    <w:rsid w:val="1F7FB8D8"/>
    <w:rsid w:val="215F0DD4"/>
    <w:rsid w:val="216C9D06"/>
    <w:rsid w:val="21F71DA6"/>
    <w:rsid w:val="22E09A68"/>
    <w:rsid w:val="23718725"/>
    <w:rsid w:val="247D8639"/>
    <w:rsid w:val="24CFFA8D"/>
    <w:rsid w:val="26649C7B"/>
    <w:rsid w:val="286562CC"/>
    <w:rsid w:val="28F785C4"/>
    <w:rsid w:val="294A6B97"/>
    <w:rsid w:val="2D0622B0"/>
    <w:rsid w:val="2D139D84"/>
    <w:rsid w:val="2E87E7C7"/>
    <w:rsid w:val="2EB0A5FF"/>
    <w:rsid w:val="3027BBA3"/>
    <w:rsid w:val="30E98B1A"/>
    <w:rsid w:val="31B4166C"/>
    <w:rsid w:val="33CCFFAD"/>
    <w:rsid w:val="341B901A"/>
    <w:rsid w:val="34CAE5B5"/>
    <w:rsid w:val="3549411C"/>
    <w:rsid w:val="35540BE7"/>
    <w:rsid w:val="35AD3FB0"/>
    <w:rsid w:val="38BF0DB8"/>
    <w:rsid w:val="38D34528"/>
    <w:rsid w:val="39C28DB5"/>
    <w:rsid w:val="39D57A96"/>
    <w:rsid w:val="3B592C64"/>
    <w:rsid w:val="3B80B138"/>
    <w:rsid w:val="3C5338C0"/>
    <w:rsid w:val="3CA01DA9"/>
    <w:rsid w:val="3D831F31"/>
    <w:rsid w:val="3E2C4EF6"/>
    <w:rsid w:val="3F1BE7DF"/>
    <w:rsid w:val="40301651"/>
    <w:rsid w:val="4136143C"/>
    <w:rsid w:val="4605BB1F"/>
    <w:rsid w:val="46776F6A"/>
    <w:rsid w:val="46DB4FEF"/>
    <w:rsid w:val="46F8258A"/>
    <w:rsid w:val="48CEDECA"/>
    <w:rsid w:val="48F266F2"/>
    <w:rsid w:val="494269BD"/>
    <w:rsid w:val="4959F32A"/>
    <w:rsid w:val="4A19C4C9"/>
    <w:rsid w:val="4A4F8C7F"/>
    <w:rsid w:val="4D232224"/>
    <w:rsid w:val="4D7281EF"/>
    <w:rsid w:val="4E833D3B"/>
    <w:rsid w:val="501F0D9C"/>
    <w:rsid w:val="51EBAACB"/>
    <w:rsid w:val="51FBC27F"/>
    <w:rsid w:val="52644D2C"/>
    <w:rsid w:val="52E5D5F5"/>
    <w:rsid w:val="53B88B0A"/>
    <w:rsid w:val="54CD2399"/>
    <w:rsid w:val="54FF8FFE"/>
    <w:rsid w:val="56F740A2"/>
    <w:rsid w:val="573F21AD"/>
    <w:rsid w:val="58F2B087"/>
    <w:rsid w:val="5A817A84"/>
    <w:rsid w:val="5AB9B2D5"/>
    <w:rsid w:val="5B7E6FD4"/>
    <w:rsid w:val="5C01C551"/>
    <w:rsid w:val="5C83C7BC"/>
    <w:rsid w:val="5D460CF5"/>
    <w:rsid w:val="5DA6FFD3"/>
    <w:rsid w:val="5E1728F0"/>
    <w:rsid w:val="5FD3F31D"/>
    <w:rsid w:val="60BF7436"/>
    <w:rsid w:val="621E0B76"/>
    <w:rsid w:val="635D3C5D"/>
    <w:rsid w:val="63BD4F18"/>
    <w:rsid w:val="646A4E77"/>
    <w:rsid w:val="6874438A"/>
    <w:rsid w:val="69CED0AF"/>
    <w:rsid w:val="6A6C5A7E"/>
    <w:rsid w:val="6A6CBFB1"/>
    <w:rsid w:val="6C7006A3"/>
    <w:rsid w:val="6CCB9588"/>
    <w:rsid w:val="6D2CCCF8"/>
    <w:rsid w:val="6E57991C"/>
    <w:rsid w:val="6E8C1217"/>
    <w:rsid w:val="71F3E14F"/>
    <w:rsid w:val="72993832"/>
    <w:rsid w:val="72B9D880"/>
    <w:rsid w:val="73DFC3B1"/>
    <w:rsid w:val="7427CF6F"/>
    <w:rsid w:val="74FBF0A4"/>
    <w:rsid w:val="75A35CEA"/>
    <w:rsid w:val="75BFF107"/>
    <w:rsid w:val="76769E5E"/>
    <w:rsid w:val="7A14EE40"/>
    <w:rsid w:val="7B893595"/>
    <w:rsid w:val="7C1CD66B"/>
    <w:rsid w:val="7D11FE98"/>
    <w:rsid w:val="7D24B66D"/>
    <w:rsid w:val="7DCBD117"/>
    <w:rsid w:val="7EC6F9E4"/>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cs="Arial" w:eastAsiaTheme="minorEastAsia"/>
      <w:b/>
      <w:bCs/>
      <w:color w:val="FF0000"/>
      <w:sz w:val="28"/>
      <w:szCs w:val="28"/>
    </w:rPr>
  </w:style>
  <w:style w:type="character" w:styleId="TitleChar" w:customStyle="1">
    <w:name w:val="Title Char"/>
    <w:basedOn w:val="DefaultParagraphFont"/>
    <w:link w:val="Title"/>
    <w:uiPriority w:val="10"/>
    <w:rsid w:val="001B657E"/>
    <w:rPr>
      <w:rFonts w:ascii="Arial" w:hAnsi="Arial" w:cs="Arial" w:eastAsiaTheme="minorEastAsia"/>
      <w:b/>
      <w:bCs/>
      <w:color w:val="FF0000"/>
      <w:sz w:val="28"/>
      <w:szCs w:val="28"/>
    </w:rPr>
  </w:style>
  <w:style w:type="character" w:styleId="Heading2Char" w:customStyle="1">
    <w:name w:val="Heading 2 Char"/>
    <w:basedOn w:val="DefaultParagraphFont"/>
    <w:link w:val="Heading2"/>
    <w:uiPriority w:val="9"/>
    <w:rsid w:val="001B657E"/>
    <w:rPr>
      <w:rFonts w:ascii="Arial" w:hAnsi="Arial"/>
      <w:b/>
      <w:bCs/>
      <w:color w:val="FF0000"/>
    </w:rPr>
  </w:style>
  <w:style w:type="character" w:styleId="Heading1Char" w:customStyle="1">
    <w:name w:val="Heading 1 Char"/>
    <w:basedOn w:val="DefaultParagraphFont"/>
    <w:link w:val="Heading1"/>
    <w:uiPriority w:val="9"/>
    <w:rsid w:val="001B657E"/>
    <w:rPr>
      <w:rFonts w:ascii="Arial" w:hAnsi="Arial" w:cs="Arial"/>
      <w:b/>
      <w:bCs/>
      <w:caps/>
      <w:u w:val="single"/>
    </w:rPr>
  </w:style>
  <w:style w:type="character" w:styleId="Heading3Char" w:customStyle="1">
    <w:name w:val="Heading 3 Char"/>
    <w:basedOn w:val="DefaultParagraphFont"/>
    <w:link w:val="Heading3"/>
    <w:uiPriority w:val="9"/>
    <w:rsid w:val="00BC38BC"/>
    <w:rPr>
      <w:rFonts w:ascii="Arial" w:hAnsi="Arial"/>
      <w:b/>
      <w:bCs/>
    </w:rPr>
  </w:style>
  <w:style w:type="paragraph" w:styleId="Default" w:customStyle="1">
    <w:name w:val="Default"/>
    <w:rsid w:val="00FD6AC9"/>
    <w:pPr>
      <w:autoSpaceDE w:val="0"/>
      <w:autoSpaceDN w:val="0"/>
      <w:adjustRightInd w:val="0"/>
      <w:spacing w:after="0" w:line="240" w:lineRule="auto"/>
    </w:pPr>
    <w:rPr>
      <w:rFonts w:ascii="Cambria" w:hAnsi="Cambria" w:cs="Cambria" w:eastAsiaTheme="minorEastAs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hAnsi="Arial" w:eastAsia="SimSun" w:cs="Times New Roman"/>
      <w:noProof/>
      <w:szCs w:val="24"/>
    </w:rPr>
  </w:style>
  <w:style w:type="character" w:styleId="ListParagraphChar" w:customStyle="1">
    <w:name w:val="List Paragraph Char"/>
    <w:aliases w:val="Foreword Char,List Paragraph1 Char,Paragraphe de liste1 Char"/>
    <w:basedOn w:val="DefaultParagraphFont"/>
    <w:link w:val="ListParagraph"/>
    <w:uiPriority w:val="34"/>
    <w:locked/>
    <w:rsid w:val="00FD6AC9"/>
    <w:rPr>
      <w:rFonts w:ascii="Arial" w:hAnsi="Arial" w:eastAsia="SimSun"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hAnsi="Arial" w:eastAsia="SimSun" w:cs="Times New Roman"/>
      <w:noProof/>
      <w:sz w:val="20"/>
      <w:szCs w:val="20"/>
    </w:rPr>
  </w:style>
  <w:style w:type="character" w:styleId="CommentTextChar" w:customStyle="1">
    <w:name w:val="Comment Text Char"/>
    <w:basedOn w:val="DefaultParagraphFont"/>
    <w:link w:val="CommentText"/>
    <w:uiPriority w:val="99"/>
    <w:rsid w:val="00FD6AC9"/>
    <w:rPr>
      <w:rFonts w:ascii="Arial" w:hAnsi="Arial" w:eastAsia="SimSun"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hAnsiTheme="minorHAnsi" w:eastAsiaTheme="minorHAnsi" w:cstheme="minorBidi"/>
      <w:b/>
      <w:bCs/>
      <w:noProof w:val="0"/>
    </w:rPr>
  </w:style>
  <w:style w:type="character" w:styleId="CommentSubjectChar" w:customStyle="1">
    <w:name w:val="Comment Subject Char"/>
    <w:basedOn w:val="CommentTextChar"/>
    <w:link w:val="CommentSubject"/>
    <w:uiPriority w:val="99"/>
    <w:semiHidden/>
    <w:rsid w:val="001326D9"/>
    <w:rPr>
      <w:rFonts w:ascii="Arial" w:hAnsi="Arial" w:eastAsia="SimSun"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styleId="paragraph" w:customStyle="1">
    <w:name w:val="paragraph"/>
    <w:basedOn w:val="Normal"/>
    <w:rsid w:val="00F4459F"/>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F4459F"/>
  </w:style>
  <w:style w:type="character" w:styleId="eop" w:customStyle="1">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hAnsiTheme="majorHAnsi" w:eastAsiaTheme="majorEastAsia"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7B4534"/>
    <w:pPr>
      <w:tabs>
        <w:tab w:val="right" w:leader="dot" w:pos="9360"/>
      </w:tabs>
      <w:spacing w:line="360" w:lineRule="auto"/>
      <w:ind w:left="221"/>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Props1.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2.xml><?xml version="1.0" encoding="utf-8"?>
<ds:datastoreItem xmlns:ds="http://schemas.openxmlformats.org/officeDocument/2006/customXml" ds:itemID="{53ACEC21-37F0-4C6D-B7A1-6D2527DBF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4.xml><?xml version="1.0" encoding="utf-8"?>
<ds:datastoreItem xmlns:ds="http://schemas.openxmlformats.org/officeDocument/2006/customXml" ds:itemID="{D587940C-4DF7-4017-A2CB-CCB07F51459E}">
  <ds:schemaRef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7e224511-22fe-430e-9ba3-f6c24b2545b5"/>
    <ds:schemaRef ds:uri="http://schemas.microsoft.com/office/2006/documentManagement/types"/>
    <ds:schemaRef ds:uri="http://purl.org/dc/dcmitype/"/>
    <ds:schemaRef ds:uri="a6bb5b03-73c0-4fd8-91ab-e0fa8b32119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Murphy</dc:creator>
  <keywords/>
  <dc:description/>
  <lastModifiedBy>Maximilien Lavigne</lastModifiedBy>
  <revision>41</revision>
  <dcterms:created xsi:type="dcterms:W3CDTF">2023-12-18T05:31:00.0000000Z</dcterms:created>
  <dcterms:modified xsi:type="dcterms:W3CDTF">2024-05-17T12:32:11.5297480Z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438866780d43f0e7deb5040ef748429bc4dfc11ad3e4949638819a94e95ede22</vt:lpwstr>
  </property>
</Properties>
</file>